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89"/>
        <w:gridCol w:w="276"/>
        <w:gridCol w:w="441"/>
        <w:gridCol w:w="441"/>
        <w:gridCol w:w="441"/>
        <w:gridCol w:w="441"/>
        <w:gridCol w:w="441"/>
        <w:gridCol w:w="449"/>
        <w:gridCol w:w="441"/>
        <w:gridCol w:w="441"/>
        <w:gridCol w:w="441"/>
        <w:gridCol w:w="441"/>
        <w:gridCol w:w="449"/>
        <w:gridCol w:w="441"/>
        <w:gridCol w:w="446"/>
        <w:gridCol w:w="444"/>
        <w:gridCol w:w="444"/>
        <w:gridCol w:w="1498"/>
        <w:gridCol w:w="371"/>
        <w:gridCol w:w="379"/>
        <w:gridCol w:w="393"/>
        <w:gridCol w:w="1543"/>
        <w:gridCol w:w="1467"/>
      </w:tblGrid>
      <w:tr w:rsidR="0011768A" w:rsidRPr="0011768A" w14:paraId="65A0716A" w14:textId="77777777" w:rsidTr="0011768A">
        <w:trPr>
          <w:trHeight w:val="710"/>
        </w:trPr>
        <w:tc>
          <w:tcPr>
            <w:tcW w:w="494" w:type="pct"/>
            <w:gridSpan w:val="2"/>
            <w:vMerge w:val="restart"/>
            <w:noWrap/>
            <w:vAlign w:val="bottom"/>
            <w:hideMark/>
          </w:tcPr>
          <w:p w14:paraId="79E19DC7" w14:textId="274E4B81" w:rsidR="0011768A" w:rsidRPr="0011768A" w:rsidRDefault="0011768A" w:rsidP="00117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768A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3360" behindDoc="0" locked="0" layoutInCell="1" allowOverlap="1" wp14:anchorId="6A2072D1" wp14:editId="4937B0D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-1134745</wp:posOffset>
                  </wp:positionV>
                  <wp:extent cx="831850" cy="806450"/>
                  <wp:effectExtent l="0" t="0" r="6350" b="0"/>
                  <wp:wrapNone/>
                  <wp:docPr id="2039508767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06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71D2BA" w14:textId="77777777" w:rsidR="0011768A" w:rsidRPr="0011768A" w:rsidRDefault="0011768A" w:rsidP="00117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26" w:type="pct"/>
            <w:gridSpan w:val="20"/>
            <w:vMerge w:val="restart"/>
            <w:vAlign w:val="center"/>
            <w:hideMark/>
          </w:tcPr>
          <w:p w14:paraId="59042DA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11768A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10580EC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11768A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53ADF027" w14:textId="1D3C8B9E" w:rsidR="0011768A" w:rsidRPr="0011768A" w:rsidRDefault="0011768A" w:rsidP="0011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11768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80" w:type="pct"/>
            <w:gridSpan w:val="2"/>
            <w:vAlign w:val="center"/>
            <w:hideMark/>
          </w:tcPr>
          <w:p w14:paraId="52E2E60D" w14:textId="021E222B" w:rsidR="0011768A" w:rsidRPr="0011768A" w:rsidRDefault="0011768A" w:rsidP="0011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11768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11768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11768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11768A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11768A" w:rsidRPr="0011768A" w14:paraId="170B0154" w14:textId="77777777" w:rsidTr="0011768A">
        <w:trPr>
          <w:trHeight w:val="408"/>
        </w:trPr>
        <w:tc>
          <w:tcPr>
            <w:tcW w:w="494" w:type="pct"/>
            <w:gridSpan w:val="2"/>
            <w:vMerge/>
            <w:vAlign w:val="center"/>
            <w:hideMark/>
          </w:tcPr>
          <w:p w14:paraId="150742C9" w14:textId="77777777" w:rsidR="0011768A" w:rsidRPr="0011768A" w:rsidRDefault="0011768A" w:rsidP="00117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26" w:type="pct"/>
            <w:gridSpan w:val="20"/>
            <w:vMerge/>
            <w:vAlign w:val="center"/>
            <w:hideMark/>
          </w:tcPr>
          <w:p w14:paraId="5299CF6B" w14:textId="02E17630" w:rsidR="0011768A" w:rsidRPr="0011768A" w:rsidRDefault="0011768A" w:rsidP="0011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80" w:type="pct"/>
            <w:gridSpan w:val="2"/>
            <w:vMerge w:val="restart"/>
            <w:vAlign w:val="center"/>
            <w:hideMark/>
          </w:tcPr>
          <w:p w14:paraId="71B710C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11768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11768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11768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11768A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Negara</w:t>
            </w:r>
          </w:p>
        </w:tc>
      </w:tr>
      <w:tr w:rsidR="0011768A" w:rsidRPr="0011768A" w14:paraId="652376AB" w14:textId="77777777" w:rsidTr="0011768A">
        <w:trPr>
          <w:trHeight w:val="1070"/>
        </w:trPr>
        <w:tc>
          <w:tcPr>
            <w:tcW w:w="494" w:type="pct"/>
            <w:gridSpan w:val="2"/>
            <w:vMerge/>
            <w:vAlign w:val="center"/>
            <w:hideMark/>
          </w:tcPr>
          <w:p w14:paraId="1C3EA9FE" w14:textId="77777777" w:rsidR="0011768A" w:rsidRPr="0011768A" w:rsidRDefault="0011768A" w:rsidP="001176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426" w:type="pct"/>
            <w:gridSpan w:val="20"/>
            <w:vAlign w:val="center"/>
            <w:hideMark/>
          </w:tcPr>
          <w:p w14:paraId="293E99E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11768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11768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11768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11768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11768A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61A3929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11768A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11768A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: administrasi.negara@unidayan.ac.id</w:t>
            </w:r>
          </w:p>
          <w:p w14:paraId="2B0C2AC6" w14:textId="5B3B192C" w:rsidR="0011768A" w:rsidRPr="0011768A" w:rsidRDefault="0011768A" w:rsidP="00117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080" w:type="pct"/>
            <w:gridSpan w:val="2"/>
            <w:vMerge/>
            <w:vAlign w:val="center"/>
            <w:hideMark/>
          </w:tcPr>
          <w:p w14:paraId="0CD1BBEF" w14:textId="77777777" w:rsidR="0011768A" w:rsidRPr="0011768A" w:rsidRDefault="0011768A" w:rsidP="001176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635E51B1" w14:textId="77777777" w:rsidTr="0011768A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7D954AA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11768A" w:rsidRPr="0011768A" w14:paraId="3C675286" w14:textId="77777777" w:rsidTr="0011768A">
        <w:trPr>
          <w:trHeight w:val="458"/>
        </w:trPr>
        <w:tc>
          <w:tcPr>
            <w:tcW w:w="1702" w:type="pct"/>
            <w:gridSpan w:val="10"/>
            <w:vAlign w:val="center"/>
            <w:hideMark/>
          </w:tcPr>
          <w:p w14:paraId="3470EFE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MATA KULIAH (MK)</w:t>
            </w:r>
          </w:p>
        </w:tc>
        <w:tc>
          <w:tcPr>
            <w:tcW w:w="635" w:type="pct"/>
            <w:gridSpan w:val="4"/>
            <w:vAlign w:val="center"/>
            <w:hideMark/>
          </w:tcPr>
          <w:p w14:paraId="6BB073B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636" w:type="pct"/>
            <w:gridSpan w:val="4"/>
            <w:vAlign w:val="center"/>
            <w:hideMark/>
          </w:tcPr>
          <w:p w14:paraId="6B551F6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537" w:type="pct"/>
            <w:vAlign w:val="center"/>
            <w:hideMark/>
          </w:tcPr>
          <w:p w14:paraId="3BA2BB7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409" w:type="pct"/>
            <w:gridSpan w:val="3"/>
            <w:vAlign w:val="center"/>
            <w:hideMark/>
          </w:tcPr>
          <w:p w14:paraId="6CFE803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80" w:type="pct"/>
            <w:gridSpan w:val="2"/>
            <w:vAlign w:val="center"/>
            <w:hideMark/>
          </w:tcPr>
          <w:p w14:paraId="7A8ADDA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11768A" w:rsidRPr="0011768A" w14:paraId="29EF0E68" w14:textId="77777777" w:rsidTr="0011768A">
        <w:trPr>
          <w:trHeight w:val="458"/>
        </w:trPr>
        <w:tc>
          <w:tcPr>
            <w:tcW w:w="1702" w:type="pct"/>
            <w:gridSpan w:val="10"/>
            <w:vAlign w:val="center"/>
            <w:hideMark/>
          </w:tcPr>
          <w:p w14:paraId="62D5B15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val="en-ID" w:eastAsia="en-ID"/>
              </w:rPr>
              <w:t xml:space="preserve"> Kinerja Sektor Publik</w:t>
            </w:r>
          </w:p>
        </w:tc>
        <w:tc>
          <w:tcPr>
            <w:tcW w:w="635" w:type="pct"/>
            <w:gridSpan w:val="4"/>
            <w:vAlign w:val="center"/>
            <w:hideMark/>
          </w:tcPr>
          <w:p w14:paraId="3B00A46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12MKP11MK10</w:t>
            </w:r>
          </w:p>
        </w:tc>
        <w:tc>
          <w:tcPr>
            <w:tcW w:w="636" w:type="pct"/>
            <w:gridSpan w:val="4"/>
            <w:vAlign w:val="center"/>
            <w:hideMark/>
          </w:tcPr>
          <w:p w14:paraId="22AFE8C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Iptek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Pendukung</w:t>
            </w:r>
            <w:proofErr w:type="spellEnd"/>
          </w:p>
        </w:tc>
        <w:tc>
          <w:tcPr>
            <w:tcW w:w="537" w:type="pct"/>
            <w:vAlign w:val="center"/>
            <w:hideMark/>
          </w:tcPr>
          <w:p w14:paraId="5182AAB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409" w:type="pct"/>
            <w:gridSpan w:val="3"/>
            <w:vAlign w:val="center"/>
            <w:hideMark/>
          </w:tcPr>
          <w:p w14:paraId="1CDCB2D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II</w:t>
            </w:r>
          </w:p>
        </w:tc>
        <w:tc>
          <w:tcPr>
            <w:tcW w:w="1080" w:type="pct"/>
            <w:gridSpan w:val="2"/>
            <w:vAlign w:val="center"/>
            <w:hideMark/>
          </w:tcPr>
          <w:p w14:paraId="59C65D1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11768A" w:rsidRPr="0011768A" w14:paraId="40EB8F1E" w14:textId="77777777" w:rsidTr="0011768A">
        <w:trPr>
          <w:trHeight w:val="458"/>
        </w:trPr>
        <w:tc>
          <w:tcPr>
            <w:tcW w:w="1702" w:type="pct"/>
            <w:gridSpan w:val="10"/>
            <w:vMerge w:val="restart"/>
            <w:vAlign w:val="center"/>
            <w:hideMark/>
          </w:tcPr>
          <w:p w14:paraId="530882B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112" w:type="pct"/>
            <w:gridSpan w:val="7"/>
            <w:vAlign w:val="center"/>
            <w:hideMark/>
          </w:tcPr>
          <w:p w14:paraId="088ADB7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965" w:type="pct"/>
            <w:gridSpan w:val="4"/>
            <w:vAlign w:val="center"/>
            <w:hideMark/>
          </w:tcPr>
          <w:p w14:paraId="5212B7F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220" w:type="pct"/>
            <w:gridSpan w:val="3"/>
            <w:vAlign w:val="center"/>
            <w:hideMark/>
          </w:tcPr>
          <w:p w14:paraId="3328D7C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11768A" w:rsidRPr="0011768A" w14:paraId="2E36D4C6" w14:textId="77777777" w:rsidTr="0011768A">
        <w:trPr>
          <w:trHeight w:val="458"/>
        </w:trPr>
        <w:tc>
          <w:tcPr>
            <w:tcW w:w="1702" w:type="pct"/>
            <w:gridSpan w:val="10"/>
            <w:vMerge/>
            <w:vAlign w:val="center"/>
            <w:hideMark/>
          </w:tcPr>
          <w:p w14:paraId="27DE3BD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gridSpan w:val="7"/>
            <w:vMerge w:val="restart"/>
            <w:vAlign w:val="bottom"/>
            <w:hideMark/>
          </w:tcPr>
          <w:p w14:paraId="13AAFEC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Prof. Dr.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Asmiddin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965" w:type="pct"/>
            <w:gridSpan w:val="4"/>
            <w:vMerge w:val="restart"/>
            <w:vAlign w:val="bottom"/>
            <w:hideMark/>
          </w:tcPr>
          <w:p w14:paraId="21FBDC7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Prof. Dr.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Asmiddin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220" w:type="pct"/>
            <w:gridSpan w:val="3"/>
            <w:vMerge w:val="restart"/>
            <w:vAlign w:val="bottom"/>
            <w:hideMark/>
          </w:tcPr>
          <w:p w14:paraId="5644F34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Arsyiah, </w:t>
            </w:r>
            <w:proofErr w:type="spellStart"/>
            <w:proofErr w:type="gram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11768A" w:rsidRPr="0011768A" w14:paraId="55670D0E" w14:textId="77777777" w:rsidTr="0011768A">
        <w:trPr>
          <w:trHeight w:val="555"/>
        </w:trPr>
        <w:tc>
          <w:tcPr>
            <w:tcW w:w="1702" w:type="pct"/>
            <w:gridSpan w:val="10"/>
            <w:vMerge/>
            <w:vAlign w:val="center"/>
            <w:hideMark/>
          </w:tcPr>
          <w:p w14:paraId="088D76D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gridSpan w:val="7"/>
            <w:vMerge/>
            <w:vAlign w:val="center"/>
            <w:hideMark/>
          </w:tcPr>
          <w:p w14:paraId="3613DCF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65" w:type="pct"/>
            <w:gridSpan w:val="4"/>
            <w:vMerge/>
            <w:vAlign w:val="center"/>
            <w:hideMark/>
          </w:tcPr>
          <w:p w14:paraId="3310833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220" w:type="pct"/>
            <w:gridSpan w:val="3"/>
            <w:vMerge/>
            <w:vAlign w:val="center"/>
            <w:hideMark/>
          </w:tcPr>
          <w:p w14:paraId="1B86912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582128A6" w14:textId="77777777" w:rsidTr="0011768A">
        <w:trPr>
          <w:trHeight w:val="255"/>
        </w:trPr>
        <w:tc>
          <w:tcPr>
            <w:tcW w:w="1702" w:type="pct"/>
            <w:gridSpan w:val="10"/>
            <w:vMerge/>
            <w:vAlign w:val="center"/>
            <w:hideMark/>
          </w:tcPr>
          <w:p w14:paraId="6D6CA56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2" w:type="pct"/>
            <w:gridSpan w:val="7"/>
            <w:vAlign w:val="bottom"/>
            <w:hideMark/>
          </w:tcPr>
          <w:p w14:paraId="7C12600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0015065602</w:t>
            </w:r>
          </w:p>
        </w:tc>
        <w:tc>
          <w:tcPr>
            <w:tcW w:w="965" w:type="pct"/>
            <w:gridSpan w:val="4"/>
            <w:vAlign w:val="bottom"/>
            <w:hideMark/>
          </w:tcPr>
          <w:p w14:paraId="67FA868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0015065602</w:t>
            </w:r>
          </w:p>
        </w:tc>
        <w:tc>
          <w:tcPr>
            <w:tcW w:w="1220" w:type="pct"/>
            <w:gridSpan w:val="3"/>
            <w:vAlign w:val="bottom"/>
            <w:hideMark/>
          </w:tcPr>
          <w:p w14:paraId="11085D8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NPP.178 31 282</w:t>
            </w:r>
          </w:p>
        </w:tc>
      </w:tr>
      <w:tr w:rsidR="0011768A" w:rsidRPr="0011768A" w14:paraId="52A3EF1D" w14:textId="77777777" w:rsidTr="0011768A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0B213C8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23"/>
            <w:shd w:val="clear" w:color="000000" w:fill="BFBFBF"/>
            <w:vAlign w:val="center"/>
            <w:hideMark/>
          </w:tcPr>
          <w:p w14:paraId="151BC0D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11768A" w:rsidRPr="0011768A" w14:paraId="0EE0014B" w14:textId="77777777" w:rsidTr="0011768A">
        <w:trPr>
          <w:trHeight w:val="243"/>
        </w:trPr>
        <w:tc>
          <w:tcPr>
            <w:tcW w:w="176" w:type="pct"/>
            <w:vMerge/>
            <w:vAlign w:val="center"/>
            <w:hideMark/>
          </w:tcPr>
          <w:p w14:paraId="7619193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3BE9C34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1</w:t>
            </w:r>
          </w:p>
        </w:tc>
        <w:tc>
          <w:tcPr>
            <w:tcW w:w="99" w:type="pct"/>
            <w:hideMark/>
          </w:tcPr>
          <w:p w14:paraId="11F5425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vAlign w:val="center"/>
            <w:hideMark/>
          </w:tcPr>
          <w:p w14:paraId="08FF3C1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Tuhan Yang Maha Esa dan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11768A" w:rsidRPr="0011768A" w14:paraId="1E200AC8" w14:textId="77777777" w:rsidTr="0011768A">
        <w:trPr>
          <w:trHeight w:val="307"/>
        </w:trPr>
        <w:tc>
          <w:tcPr>
            <w:tcW w:w="176" w:type="pct"/>
            <w:vMerge/>
            <w:vAlign w:val="center"/>
            <w:hideMark/>
          </w:tcPr>
          <w:p w14:paraId="429E4EE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4E4681C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2</w:t>
            </w:r>
          </w:p>
        </w:tc>
        <w:tc>
          <w:tcPr>
            <w:tcW w:w="99" w:type="pct"/>
            <w:hideMark/>
          </w:tcPr>
          <w:p w14:paraId="01EEC66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vAlign w:val="center"/>
            <w:hideMark/>
          </w:tcPr>
          <w:p w14:paraId="403D4B7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11768A" w:rsidRPr="0011768A" w14:paraId="23A2BE96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4E4A6A1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17D46FC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6</w:t>
            </w:r>
          </w:p>
        </w:tc>
        <w:tc>
          <w:tcPr>
            <w:tcW w:w="99" w:type="pct"/>
            <w:hideMark/>
          </w:tcPr>
          <w:p w14:paraId="4BD148C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vAlign w:val="center"/>
            <w:hideMark/>
          </w:tcPr>
          <w:p w14:paraId="36E22DE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3, PL 4)</w:t>
            </w:r>
          </w:p>
        </w:tc>
      </w:tr>
      <w:tr w:rsidR="0011768A" w:rsidRPr="0011768A" w14:paraId="5D9B3F9B" w14:textId="77777777" w:rsidTr="0011768A">
        <w:trPr>
          <w:trHeight w:val="279"/>
        </w:trPr>
        <w:tc>
          <w:tcPr>
            <w:tcW w:w="176" w:type="pct"/>
            <w:vMerge/>
            <w:vAlign w:val="center"/>
            <w:hideMark/>
          </w:tcPr>
          <w:p w14:paraId="3576432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14FC088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7</w:t>
            </w:r>
          </w:p>
        </w:tc>
        <w:tc>
          <w:tcPr>
            <w:tcW w:w="99" w:type="pct"/>
            <w:hideMark/>
          </w:tcPr>
          <w:p w14:paraId="23DF6A6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vAlign w:val="center"/>
            <w:hideMark/>
          </w:tcPr>
          <w:p w14:paraId="4D01989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11768A" w:rsidRPr="0011768A" w14:paraId="0EDB4D62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7E3FAD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701A182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8</w:t>
            </w:r>
          </w:p>
        </w:tc>
        <w:tc>
          <w:tcPr>
            <w:tcW w:w="99" w:type="pct"/>
            <w:hideMark/>
          </w:tcPr>
          <w:p w14:paraId="341CEC5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vAlign w:val="center"/>
            <w:hideMark/>
          </w:tcPr>
          <w:p w14:paraId="54A4196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(PL 3, PL 4)</w:t>
            </w:r>
          </w:p>
        </w:tc>
      </w:tr>
      <w:tr w:rsidR="0011768A" w:rsidRPr="0011768A" w14:paraId="62E199FC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0E3472E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0D29F57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9</w:t>
            </w:r>
          </w:p>
        </w:tc>
        <w:tc>
          <w:tcPr>
            <w:tcW w:w="99" w:type="pct"/>
            <w:hideMark/>
          </w:tcPr>
          <w:p w14:paraId="1DBBC53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vAlign w:val="center"/>
            <w:hideMark/>
          </w:tcPr>
          <w:p w14:paraId="478A35D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2, PL 3, PL 4)</w:t>
            </w:r>
          </w:p>
        </w:tc>
      </w:tr>
      <w:tr w:rsidR="0011768A" w:rsidRPr="0011768A" w14:paraId="4C028E65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03DD355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5852EC9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12</w:t>
            </w:r>
          </w:p>
        </w:tc>
        <w:tc>
          <w:tcPr>
            <w:tcW w:w="99" w:type="pct"/>
            <w:hideMark/>
          </w:tcPr>
          <w:p w14:paraId="004B555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vAlign w:val="center"/>
            <w:hideMark/>
          </w:tcPr>
          <w:p w14:paraId="6515C77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implementasi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pengetahuan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humaniora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keahliannya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11768A" w:rsidRPr="0011768A" w14:paraId="163185B1" w14:textId="77777777" w:rsidTr="0011768A">
        <w:trPr>
          <w:trHeight w:val="196"/>
        </w:trPr>
        <w:tc>
          <w:tcPr>
            <w:tcW w:w="176" w:type="pct"/>
            <w:vMerge/>
            <w:vAlign w:val="center"/>
            <w:hideMark/>
          </w:tcPr>
          <w:p w14:paraId="191D911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1E549F8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 13</w:t>
            </w:r>
          </w:p>
        </w:tc>
        <w:tc>
          <w:tcPr>
            <w:tcW w:w="99" w:type="pct"/>
            <w:hideMark/>
          </w:tcPr>
          <w:p w14:paraId="2F7925B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vAlign w:val="center"/>
            <w:hideMark/>
          </w:tcPr>
          <w:p w14:paraId="55A9646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(PL 1, PL 2, PL 3, PL 4)</w:t>
            </w:r>
          </w:p>
        </w:tc>
      </w:tr>
      <w:tr w:rsidR="0011768A" w:rsidRPr="0011768A" w14:paraId="5117740C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4E2949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BFBFBF"/>
            <w:vAlign w:val="center"/>
            <w:hideMark/>
          </w:tcPr>
          <w:p w14:paraId="036B550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11768A" w:rsidRPr="0011768A" w14:paraId="4768E21F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0BCBE18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2796CFF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1</w:t>
            </w:r>
          </w:p>
        </w:tc>
        <w:tc>
          <w:tcPr>
            <w:tcW w:w="99" w:type="pct"/>
            <w:hideMark/>
          </w:tcPr>
          <w:p w14:paraId="5FB599E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54DE75A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kejujuran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tanggung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moral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merencanakan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melaksanakan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melandaskan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11768A" w:rsidRPr="0011768A" w14:paraId="1A55724D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1DB7A75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299B738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2</w:t>
            </w:r>
          </w:p>
        </w:tc>
        <w:tc>
          <w:tcPr>
            <w:tcW w:w="99" w:type="pct"/>
            <w:hideMark/>
          </w:tcPr>
          <w:p w14:paraId="4BAC8B8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35710FA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menginternalisasi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sehingga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hasilnya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berpihak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11768A" w:rsidRPr="0011768A" w14:paraId="2E551C65" w14:textId="77777777" w:rsidTr="0011768A">
        <w:trPr>
          <w:trHeight w:val="247"/>
        </w:trPr>
        <w:tc>
          <w:tcPr>
            <w:tcW w:w="176" w:type="pct"/>
            <w:vMerge/>
            <w:vAlign w:val="center"/>
            <w:hideMark/>
          </w:tcPr>
          <w:p w14:paraId="5B0EB92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5EE119E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3</w:t>
            </w:r>
          </w:p>
        </w:tc>
        <w:tc>
          <w:tcPr>
            <w:tcW w:w="99" w:type="pct"/>
            <w:hideMark/>
          </w:tcPr>
          <w:p w14:paraId="7CAC8B5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026B48B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termasuk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perencanaan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strategis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(IKU),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</w:tr>
      <w:tr w:rsidR="0011768A" w:rsidRPr="0011768A" w14:paraId="03699321" w14:textId="77777777" w:rsidTr="0011768A">
        <w:trPr>
          <w:trHeight w:val="453"/>
        </w:trPr>
        <w:tc>
          <w:tcPr>
            <w:tcW w:w="176" w:type="pct"/>
            <w:vMerge/>
            <w:vAlign w:val="center"/>
            <w:hideMark/>
          </w:tcPr>
          <w:p w14:paraId="122F0DE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323648F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4</w:t>
            </w:r>
          </w:p>
        </w:tc>
        <w:tc>
          <w:tcPr>
            <w:tcW w:w="99" w:type="pct"/>
            <w:hideMark/>
          </w:tcPr>
          <w:p w14:paraId="679AF07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3E080E4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mengembangkan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mengarahkan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memastikan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pencapaian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11768A" w:rsidRPr="0011768A" w14:paraId="4517A33F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043E06B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5A93ACD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5</w:t>
            </w:r>
          </w:p>
        </w:tc>
        <w:tc>
          <w:tcPr>
            <w:tcW w:w="99" w:type="pct"/>
            <w:hideMark/>
          </w:tcPr>
          <w:p w14:paraId="6E5B57B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4141525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menghubungkan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tata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kelola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(good governance),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pemanfaatan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digital.</w:t>
            </w:r>
          </w:p>
        </w:tc>
      </w:tr>
      <w:tr w:rsidR="0011768A" w:rsidRPr="0011768A" w14:paraId="3AA34353" w14:textId="77777777" w:rsidTr="0011768A">
        <w:trPr>
          <w:trHeight w:val="145"/>
        </w:trPr>
        <w:tc>
          <w:tcPr>
            <w:tcW w:w="176" w:type="pct"/>
            <w:vMerge/>
            <w:vAlign w:val="center"/>
            <w:hideMark/>
          </w:tcPr>
          <w:p w14:paraId="36DE8DD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12F5504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6</w:t>
            </w:r>
          </w:p>
        </w:tc>
        <w:tc>
          <w:tcPr>
            <w:tcW w:w="99" w:type="pct"/>
            <w:hideMark/>
          </w:tcPr>
          <w:p w14:paraId="6816347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36E8D18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alternatif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secara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mengusulkan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11768A" w:rsidRPr="0011768A" w14:paraId="1F467385" w14:textId="77777777" w:rsidTr="0011768A">
        <w:trPr>
          <w:trHeight w:val="257"/>
        </w:trPr>
        <w:tc>
          <w:tcPr>
            <w:tcW w:w="176" w:type="pct"/>
            <w:vMerge/>
            <w:vAlign w:val="center"/>
            <w:hideMark/>
          </w:tcPr>
          <w:p w14:paraId="245AA8B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450714A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 7</w:t>
            </w:r>
          </w:p>
        </w:tc>
        <w:tc>
          <w:tcPr>
            <w:tcW w:w="99" w:type="pct"/>
            <w:hideMark/>
          </w:tcPr>
          <w:p w14:paraId="3BAF150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46C7157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menggunakan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(SAKIP), e-performance,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monitoring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digital.</w:t>
            </w:r>
          </w:p>
        </w:tc>
      </w:tr>
      <w:tr w:rsidR="0011768A" w:rsidRPr="0011768A" w14:paraId="62D1E589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CCA70F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A6A6A6"/>
            <w:vAlign w:val="center"/>
            <w:hideMark/>
          </w:tcPr>
          <w:p w14:paraId="2D5C575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11768A" w:rsidRPr="0011768A" w14:paraId="56CAC48A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95FA68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5584D9F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CPMK1</w:t>
            </w:r>
          </w:p>
        </w:tc>
        <w:tc>
          <w:tcPr>
            <w:tcW w:w="99" w:type="pct"/>
            <w:hideMark/>
          </w:tcPr>
          <w:p w14:paraId="64A9DC4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63744E9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11768A" w:rsidRPr="0011768A" w14:paraId="2FB3D64B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3BE2C29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054F05C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CPMK2</w:t>
            </w:r>
          </w:p>
        </w:tc>
        <w:tc>
          <w:tcPr>
            <w:tcW w:w="99" w:type="pct"/>
            <w:hideMark/>
          </w:tcPr>
          <w:p w14:paraId="439C5EC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60EC014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11768A" w:rsidRPr="0011768A" w14:paraId="24BFDD43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130C12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666EE11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CPMK3</w:t>
            </w:r>
          </w:p>
        </w:tc>
        <w:tc>
          <w:tcPr>
            <w:tcW w:w="99" w:type="pct"/>
            <w:hideMark/>
          </w:tcPr>
          <w:p w14:paraId="46BD123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5E713F1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dasarnya</w:t>
            </w:r>
            <w:proofErr w:type="spellEnd"/>
          </w:p>
        </w:tc>
      </w:tr>
      <w:tr w:rsidR="0011768A" w:rsidRPr="0011768A" w14:paraId="53BA435C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6F980E4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3769C4A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CPMK4</w:t>
            </w:r>
          </w:p>
        </w:tc>
        <w:tc>
          <w:tcPr>
            <w:tcW w:w="99" w:type="pct"/>
            <w:hideMark/>
          </w:tcPr>
          <w:p w14:paraId="6FAA912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7D90B9B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11768A" w:rsidRPr="0011768A" w14:paraId="0B52B93D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2BB6F47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24CE57F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CPMK5</w:t>
            </w:r>
          </w:p>
        </w:tc>
        <w:tc>
          <w:tcPr>
            <w:tcW w:w="99" w:type="pct"/>
            <w:hideMark/>
          </w:tcPr>
          <w:p w14:paraId="1B11A8E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0F89574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</w:tr>
      <w:tr w:rsidR="0011768A" w:rsidRPr="0011768A" w14:paraId="3F1962CF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7F991CE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2FF65ED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CPMK6</w:t>
            </w:r>
          </w:p>
        </w:tc>
        <w:tc>
          <w:tcPr>
            <w:tcW w:w="99" w:type="pct"/>
            <w:hideMark/>
          </w:tcPr>
          <w:p w14:paraId="19A0923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4015AEA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11768A" w:rsidRPr="0011768A" w14:paraId="52C18A3B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4BF06D0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61945AF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CPMK7</w:t>
            </w:r>
          </w:p>
        </w:tc>
        <w:tc>
          <w:tcPr>
            <w:tcW w:w="99" w:type="pct"/>
            <w:hideMark/>
          </w:tcPr>
          <w:p w14:paraId="1373C93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5BFB485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memetakan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(IKU)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individu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(IKI) pada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11768A" w:rsidRPr="0011768A" w14:paraId="536706EC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65E0E18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7F381D8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CPMK8</w:t>
            </w:r>
          </w:p>
        </w:tc>
        <w:tc>
          <w:tcPr>
            <w:tcW w:w="99" w:type="pct"/>
            <w:hideMark/>
          </w:tcPr>
          <w:p w14:paraId="26D1B41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55F5929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11768A" w:rsidRPr="0011768A" w14:paraId="2AF0CE6B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328177A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2BD74AE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CPMK9</w:t>
            </w:r>
          </w:p>
        </w:tc>
        <w:tc>
          <w:tcPr>
            <w:tcW w:w="99" w:type="pct"/>
            <w:hideMark/>
          </w:tcPr>
          <w:p w14:paraId="7D6183F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210F905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11768A" w:rsidRPr="0011768A" w14:paraId="2F1C9F3A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732BB2B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6E73FA2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CPMK10</w:t>
            </w:r>
          </w:p>
        </w:tc>
        <w:tc>
          <w:tcPr>
            <w:tcW w:w="99" w:type="pct"/>
            <w:hideMark/>
          </w:tcPr>
          <w:p w14:paraId="724FDAA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7C84B6B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berorientasi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</w:tr>
      <w:tr w:rsidR="0011768A" w:rsidRPr="0011768A" w14:paraId="3ECA7A4E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78152E5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5FA08BC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CPMK11</w:t>
            </w:r>
          </w:p>
        </w:tc>
        <w:tc>
          <w:tcPr>
            <w:tcW w:w="99" w:type="pct"/>
            <w:hideMark/>
          </w:tcPr>
          <w:p w14:paraId="2D1E99E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0A03C3A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11768A" w:rsidRPr="0011768A" w14:paraId="07F6A303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78C2CA5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63D95AC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CPMK12</w:t>
            </w:r>
          </w:p>
        </w:tc>
        <w:tc>
          <w:tcPr>
            <w:tcW w:w="99" w:type="pct"/>
            <w:hideMark/>
          </w:tcPr>
          <w:p w14:paraId="247D333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7223203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</w:tr>
      <w:tr w:rsidR="0011768A" w:rsidRPr="0011768A" w14:paraId="669AD37F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1BD853C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5511C64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CPMK13</w:t>
            </w:r>
          </w:p>
        </w:tc>
        <w:tc>
          <w:tcPr>
            <w:tcW w:w="99" w:type="pct"/>
            <w:hideMark/>
          </w:tcPr>
          <w:p w14:paraId="25F0E10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24F64CD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(SAKIP) dan e-performance </w:t>
            </w:r>
          </w:p>
        </w:tc>
      </w:tr>
      <w:tr w:rsidR="0011768A" w:rsidRPr="0011768A" w14:paraId="6054D835" w14:textId="77777777" w:rsidTr="0011768A">
        <w:trPr>
          <w:trHeight w:val="500"/>
        </w:trPr>
        <w:tc>
          <w:tcPr>
            <w:tcW w:w="176" w:type="pct"/>
            <w:vMerge/>
            <w:vAlign w:val="center"/>
            <w:hideMark/>
          </w:tcPr>
          <w:p w14:paraId="5CB0A72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hideMark/>
          </w:tcPr>
          <w:p w14:paraId="000A1C6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Sub CPMK14</w:t>
            </w:r>
          </w:p>
        </w:tc>
        <w:tc>
          <w:tcPr>
            <w:tcW w:w="99" w:type="pct"/>
            <w:hideMark/>
          </w:tcPr>
          <w:p w14:paraId="1EEF5D1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7" w:type="pct"/>
            <w:gridSpan w:val="21"/>
            <w:hideMark/>
          </w:tcPr>
          <w:p w14:paraId="5FD37A3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</w:t>
            </w:r>
          </w:p>
        </w:tc>
      </w:tr>
      <w:tr w:rsidR="0011768A" w:rsidRPr="0011768A" w14:paraId="2224B756" w14:textId="77777777" w:rsidTr="0011768A">
        <w:trPr>
          <w:trHeight w:val="37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31F74F0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proofErr w:type="gram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proofErr w:type="gram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11768A" w:rsidRPr="0011768A" w14:paraId="7C8B89E7" w14:textId="77777777" w:rsidTr="0011768A">
        <w:trPr>
          <w:trHeight w:val="930"/>
        </w:trPr>
        <w:tc>
          <w:tcPr>
            <w:tcW w:w="593" w:type="pct"/>
            <w:gridSpan w:val="3"/>
            <w:shd w:val="clear" w:color="000000" w:fill="F2F2F2"/>
            <w:vAlign w:val="center"/>
            <w:hideMark/>
          </w:tcPr>
          <w:p w14:paraId="2967C7F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45E449B0" w14:textId="61EBAD64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5E5E407F" w14:textId="78FABAFC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0DD2DE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1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03650E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ECB90C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27E05B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7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77AE657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8</w:t>
            </w:r>
          </w:p>
        </w:tc>
        <w:tc>
          <w:tcPr>
            <w:tcW w:w="161" w:type="pct"/>
            <w:shd w:val="clear" w:color="000000" w:fill="F2F2F2"/>
            <w:textDirection w:val="btLr"/>
            <w:vAlign w:val="center"/>
            <w:hideMark/>
          </w:tcPr>
          <w:p w14:paraId="78778F9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12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DCBD24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 13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2F4F63A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3AE164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1899156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shd w:val="clear" w:color="000000" w:fill="F2F2F2"/>
            <w:textDirection w:val="btLr"/>
            <w:vAlign w:val="center"/>
            <w:hideMark/>
          </w:tcPr>
          <w:p w14:paraId="43D7F7E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4F4F063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25ADE13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1AA4E8A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437DE59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shd w:val="clear" w:color="000000" w:fill="F2F2F2"/>
            <w:vAlign w:val="center"/>
            <w:hideMark/>
          </w:tcPr>
          <w:p w14:paraId="4FDDE86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830" w:type="pct"/>
            <w:gridSpan w:val="3"/>
            <w:shd w:val="clear" w:color="000000" w:fill="F2F2F2"/>
            <w:vAlign w:val="center"/>
            <w:hideMark/>
          </w:tcPr>
          <w:p w14:paraId="0F28F49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526" w:type="pct"/>
            <w:vMerge w:val="restart"/>
            <w:vAlign w:val="center"/>
            <w:hideMark/>
          </w:tcPr>
          <w:p w14:paraId="313BD11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11768A" w:rsidRPr="0011768A" w14:paraId="6B43FE6D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10365304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vAlign w:val="center"/>
            <w:hideMark/>
          </w:tcPr>
          <w:p w14:paraId="0F1B69B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9B454B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623079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8E7D3A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0B04BD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14:paraId="4659851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352A57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4A3446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683689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A509F3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1F9789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A952B9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7B6837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FDF5CB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6F5314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576F2A6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5EB9CC0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18D57EB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6811C5DC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2A8497E8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vAlign w:val="center"/>
            <w:hideMark/>
          </w:tcPr>
          <w:p w14:paraId="3BC45FF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7A1976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D398DF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4078D2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0BEDDE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1" w:type="pct"/>
            <w:vAlign w:val="center"/>
            <w:hideMark/>
          </w:tcPr>
          <w:p w14:paraId="1553740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D97289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AFC8F2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60CBFC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225413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A44407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76ABCE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4DD93F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381CDA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5BB93F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3827BD0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678B70C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6B73A90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53712A4A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0CE06D08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vAlign w:val="center"/>
            <w:hideMark/>
          </w:tcPr>
          <w:p w14:paraId="18C372C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D17BA0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2476D3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934A67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3E265B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14:paraId="4F64F28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EB8DEC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548AD2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0267D4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FA06EF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8CE150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50AA8A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4F5F8F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B5C3EA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CDD0F6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27A4776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6B85587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75A0F52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787E1276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37703ABD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vAlign w:val="center"/>
            <w:hideMark/>
          </w:tcPr>
          <w:p w14:paraId="678A470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ED4376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E5F46E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8302B3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AF6BD6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14:paraId="76CD5C9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3F65882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5246F9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1DAF67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82ED71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7FDE08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19C433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2CC2F9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E4B533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AC3EDE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098A5BA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1BEA2FD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023A2AB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77B143D2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17973AF0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vAlign w:val="center"/>
            <w:hideMark/>
          </w:tcPr>
          <w:p w14:paraId="1FBCBA1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63CDBD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7CA201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03D140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23620F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1" w:type="pct"/>
            <w:vAlign w:val="center"/>
            <w:hideMark/>
          </w:tcPr>
          <w:p w14:paraId="219A93A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21EEF8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7D86FB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43104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8D5631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D4752A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439CC4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85E4E7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4F58F3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B84E6B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4494906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12741AD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0B3704D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33BAC364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6683BC15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vAlign w:val="center"/>
            <w:hideMark/>
          </w:tcPr>
          <w:p w14:paraId="66D367F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7475B1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77F948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47281F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7F1E3E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14:paraId="75C0438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BEC21A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CD4151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F3A760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0CE3CB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52FAFF7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227FFD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38E424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3927F7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630832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3E24F66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2B0D383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3532604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7AF898B5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1EE6A0BB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vAlign w:val="center"/>
            <w:hideMark/>
          </w:tcPr>
          <w:p w14:paraId="10B0F1C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F3798C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2ED33C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20E854B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C06371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14:paraId="657C1B9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53B261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931A0C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FF1599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905EBC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13327AD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29EA21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ABDBB2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BC19CB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DA6C2C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218ADDA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6767151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78A09B4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1972F088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2E075FD3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vAlign w:val="center"/>
            <w:hideMark/>
          </w:tcPr>
          <w:p w14:paraId="6BF3F61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934EBC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E4540D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1D4C63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AC493C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1" w:type="pct"/>
            <w:vAlign w:val="center"/>
            <w:hideMark/>
          </w:tcPr>
          <w:p w14:paraId="12661FC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2DE9B2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0F3941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B851DA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CD0888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713A29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751C0D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565EE7B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1EC56D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2CD07A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7EAC0B7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294137C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46060C9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24D1CFD4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698241E2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vAlign w:val="center"/>
            <w:hideMark/>
          </w:tcPr>
          <w:p w14:paraId="452668F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D94F0B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5E29BE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183D27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92D3DF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1" w:type="pct"/>
            <w:vAlign w:val="center"/>
            <w:hideMark/>
          </w:tcPr>
          <w:p w14:paraId="77AF5C2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D6E8D0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524DEA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27E340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E9E294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4A2B95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1AC7CE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1402B9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5D4335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8C360E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3A689FB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5AC4BCC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488ACAB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50DD2079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201EC964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vAlign w:val="center"/>
            <w:hideMark/>
          </w:tcPr>
          <w:p w14:paraId="5820BED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B46432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18C05F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3CDAEE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4BA683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14:paraId="7E3C0F1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611AF54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23FEF5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9CED5C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EECB52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79ED411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E6557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86873F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A34BE9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481739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553D1B0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2444042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6060807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40B02591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4E33AE61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vAlign w:val="center"/>
            <w:hideMark/>
          </w:tcPr>
          <w:p w14:paraId="2FB592B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63CA10E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59F858D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77637C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D45D1A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14:paraId="7A89257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7A6F6E2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1FE15D8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3CDE70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D24A8F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727413F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A2F59C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593056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441F98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20FB9F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405D27F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50D331A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5123D3D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11FA3C19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409E121A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vAlign w:val="center"/>
            <w:hideMark/>
          </w:tcPr>
          <w:p w14:paraId="0B2954E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BAAD32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373193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19C417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287E89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61" w:type="pct"/>
            <w:vAlign w:val="center"/>
            <w:hideMark/>
          </w:tcPr>
          <w:p w14:paraId="32F1CBF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012A423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D3AD1A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48AE5A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F998DD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0E2435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33E7E8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F89E38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7EAA47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FB55D4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2BC8A41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4B4B054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181569B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2A4FE47D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47E03950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vAlign w:val="center"/>
            <w:hideMark/>
          </w:tcPr>
          <w:p w14:paraId="00038EA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38549C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B6D3E3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8F8147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034F00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14:paraId="29E9AA4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0436BFF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36FFDF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A6FABC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91DB51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3B98F0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0B188B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5D6A7A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6EA7D1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CCEE4B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4829A51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00AF1DF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591CCEC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5EF72700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55FD5DDC" w14:textId="77777777" w:rsidR="0011768A" w:rsidRPr="0011768A" w:rsidRDefault="0011768A" w:rsidP="0011768A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vAlign w:val="center"/>
            <w:hideMark/>
          </w:tcPr>
          <w:p w14:paraId="7406A19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3D7190B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48CAAB1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2212FBB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4D50155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61" w:type="pct"/>
            <w:vAlign w:val="center"/>
            <w:hideMark/>
          </w:tcPr>
          <w:p w14:paraId="1450883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086BAB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58" w:type="pct"/>
            <w:vAlign w:val="center"/>
            <w:hideMark/>
          </w:tcPr>
          <w:p w14:paraId="7BB5C74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7AC10D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F0E0A2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8A8470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ABA58E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9F22D1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AB9105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8B4C7E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3A65AAC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6955878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6" w:type="pct"/>
            <w:vMerge/>
            <w:vAlign w:val="center"/>
            <w:hideMark/>
          </w:tcPr>
          <w:p w14:paraId="113D542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1A4D0280" w14:textId="77777777" w:rsidTr="0011768A">
        <w:trPr>
          <w:trHeight w:val="315"/>
        </w:trPr>
        <w:tc>
          <w:tcPr>
            <w:tcW w:w="593" w:type="pct"/>
            <w:gridSpan w:val="3"/>
            <w:vAlign w:val="center"/>
            <w:hideMark/>
          </w:tcPr>
          <w:p w14:paraId="2EB6ABC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30E7DDC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4A3342B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8" w:type="pct"/>
            <w:vAlign w:val="center"/>
            <w:hideMark/>
          </w:tcPr>
          <w:p w14:paraId="2B93BEF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8" w:type="pct"/>
            <w:vAlign w:val="center"/>
            <w:hideMark/>
          </w:tcPr>
          <w:p w14:paraId="5E1140E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16</w:t>
            </w:r>
          </w:p>
        </w:tc>
        <w:tc>
          <w:tcPr>
            <w:tcW w:w="158" w:type="pct"/>
            <w:vAlign w:val="center"/>
            <w:hideMark/>
          </w:tcPr>
          <w:p w14:paraId="56F3A27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19</w:t>
            </w:r>
          </w:p>
        </w:tc>
        <w:tc>
          <w:tcPr>
            <w:tcW w:w="161" w:type="pct"/>
            <w:vAlign w:val="center"/>
            <w:hideMark/>
          </w:tcPr>
          <w:p w14:paraId="5BAD03E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58" w:type="pct"/>
            <w:vAlign w:val="center"/>
            <w:hideMark/>
          </w:tcPr>
          <w:p w14:paraId="177A954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4BC68C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B0D754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E59522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33B26E5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F3F482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9C016D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939676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A4011A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670" w:type="pct"/>
            <w:gridSpan w:val="2"/>
            <w:vAlign w:val="center"/>
            <w:hideMark/>
          </w:tcPr>
          <w:p w14:paraId="76F2725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114</w:t>
            </w:r>
          </w:p>
        </w:tc>
        <w:tc>
          <w:tcPr>
            <w:tcW w:w="830" w:type="pct"/>
            <w:gridSpan w:val="3"/>
            <w:noWrap/>
            <w:vAlign w:val="center"/>
            <w:hideMark/>
          </w:tcPr>
          <w:p w14:paraId="4E1A17D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526" w:type="pct"/>
            <w:vMerge/>
            <w:vAlign w:val="center"/>
            <w:hideMark/>
          </w:tcPr>
          <w:p w14:paraId="5A10E2C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1768A" w:rsidRPr="0011768A" w14:paraId="004D2F10" w14:textId="77777777" w:rsidTr="0011768A">
        <w:trPr>
          <w:trHeight w:val="557"/>
        </w:trPr>
        <w:tc>
          <w:tcPr>
            <w:tcW w:w="593" w:type="pct"/>
            <w:gridSpan w:val="3"/>
            <w:hideMark/>
          </w:tcPr>
          <w:p w14:paraId="1765B66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lastRenderedPageBreak/>
              <w:t>Deskripsi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7" w:type="pct"/>
            <w:gridSpan w:val="21"/>
            <w:hideMark/>
          </w:tcPr>
          <w:p w14:paraId="341449D7" w14:textId="77777777" w:rsidR="0011768A" w:rsidRPr="0011768A" w:rsidRDefault="0011768A" w:rsidP="0011768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Mata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kuliah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Kinerja Sektor Publik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mengkaji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tentang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pentingnya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menguasai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beragam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pengukuran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kompleksitas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tantangan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keuangan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daerah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11768A" w:rsidRPr="0011768A" w14:paraId="361CDEB0" w14:textId="77777777" w:rsidTr="0011768A">
        <w:trPr>
          <w:trHeight w:val="37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7D5FFD7D" w14:textId="04611E5B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Bahan Kajian/Materi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2D64D61C" w14:textId="668C9B78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311F55F7" w14:textId="77777777" w:rsidTr="0011768A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0C97DA7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9" w:type="pct"/>
            <w:vAlign w:val="center"/>
            <w:hideMark/>
          </w:tcPr>
          <w:p w14:paraId="38A4902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BK7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1C3ACCE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Teori &amp;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</w:p>
        </w:tc>
      </w:tr>
      <w:tr w:rsidR="0011768A" w:rsidRPr="0011768A" w14:paraId="50FC197A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A31B5E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001B47B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BK8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319AFC3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SDM Sektor Publik</w:t>
            </w:r>
          </w:p>
        </w:tc>
      </w:tr>
      <w:tr w:rsidR="0011768A" w:rsidRPr="0011768A" w14:paraId="1CB7E2B1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26A303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6EC79D9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BK11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7AF5A94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Pengambilan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Keputusan</w:t>
            </w:r>
          </w:p>
        </w:tc>
      </w:tr>
      <w:tr w:rsidR="0011768A" w:rsidRPr="0011768A" w14:paraId="02F00378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5806DA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3AFA7E5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BK12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36CDF36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Inovasi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&amp;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Publik</w:t>
            </w:r>
          </w:p>
        </w:tc>
      </w:tr>
      <w:tr w:rsidR="0011768A" w:rsidRPr="0011768A" w14:paraId="6EF9F14B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CC1D2F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42C6DBF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BK13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61F1973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Governansi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Digital</w:t>
            </w:r>
          </w:p>
        </w:tc>
      </w:tr>
      <w:tr w:rsidR="0011768A" w:rsidRPr="0011768A" w14:paraId="154D1EE5" w14:textId="77777777" w:rsidTr="0011768A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5458D69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19" w:type="pct"/>
            <w:vAlign w:val="center"/>
            <w:hideMark/>
          </w:tcPr>
          <w:p w14:paraId="6F2CC56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239CFD5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Nilai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Religius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Publik</w:t>
            </w:r>
          </w:p>
        </w:tc>
      </w:tr>
      <w:tr w:rsidR="0011768A" w:rsidRPr="0011768A" w14:paraId="49D1C189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AA6E30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7F6040F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2AA9DB4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Etika dan Nilai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Kemanusiaan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Pengukuran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</w:t>
            </w:r>
          </w:p>
        </w:tc>
      </w:tr>
      <w:tr w:rsidR="0011768A" w:rsidRPr="0011768A" w14:paraId="170EB9D6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EFA8AC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3CA9A36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52EE23A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Dasar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Sektor Publik</w:t>
            </w:r>
          </w:p>
        </w:tc>
      </w:tr>
      <w:tr w:rsidR="0011768A" w:rsidRPr="0011768A" w14:paraId="0C662BDE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AFC124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2355BE8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2B7A21B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Publik</w:t>
            </w:r>
          </w:p>
        </w:tc>
      </w:tr>
      <w:tr w:rsidR="0011768A" w:rsidRPr="0011768A" w14:paraId="20BC26A1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6AD9FD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0DD8E94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557AD05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Kinerja,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Keuangan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Publik,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Pengambilan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Keputusan</w:t>
            </w:r>
          </w:p>
        </w:tc>
      </w:tr>
      <w:tr w:rsidR="0011768A" w:rsidRPr="0011768A" w14:paraId="66DB3056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D22AEC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6697DC4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6AEACE2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Kepemimpinan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Pengelolaan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Publik</w:t>
            </w:r>
          </w:p>
        </w:tc>
      </w:tr>
      <w:tr w:rsidR="0011768A" w:rsidRPr="0011768A" w14:paraId="3862CCF2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1DA4BE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2E9DBB2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7421746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Utama (IKU)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Individu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(IKI)</w:t>
            </w:r>
          </w:p>
        </w:tc>
      </w:tr>
      <w:tr w:rsidR="0011768A" w:rsidRPr="0011768A" w14:paraId="49A20C8E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15D442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320D00C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37E4E13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Kinerja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Peningkatan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Kualitas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Publik</w:t>
            </w:r>
          </w:p>
        </w:tc>
      </w:tr>
      <w:tr w:rsidR="0011768A" w:rsidRPr="0011768A" w14:paraId="305405DE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8C87CA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6E63D18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066B5D8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Konteks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Governansi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dan Pembangunan Daerah</w:t>
            </w:r>
          </w:p>
        </w:tc>
      </w:tr>
      <w:tr w:rsidR="0011768A" w:rsidRPr="0011768A" w14:paraId="316A0E4D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271EBB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076DA68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149B307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Instrumen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Mekanisme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Penilaian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Publik</w:t>
            </w:r>
          </w:p>
        </w:tc>
      </w:tr>
      <w:tr w:rsidR="0011768A" w:rsidRPr="0011768A" w14:paraId="62238D03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CB3666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196C73B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70A09F8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Kritis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terhadap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Permasalahan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Publik</w:t>
            </w:r>
          </w:p>
        </w:tc>
      </w:tr>
      <w:tr w:rsidR="0011768A" w:rsidRPr="0011768A" w14:paraId="1B1072C2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8E5A9A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6DAAEF7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51B0B89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Inovasi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Perbaikan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Publik</w:t>
            </w:r>
          </w:p>
        </w:tc>
      </w:tr>
      <w:tr w:rsidR="0011768A" w:rsidRPr="0011768A" w14:paraId="462588F7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10F387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1FF7269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678F7EF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Teknologi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Informasi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Akuntabilitas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(SAKIP)</w:t>
            </w:r>
          </w:p>
        </w:tc>
      </w:tr>
      <w:tr w:rsidR="0011768A" w:rsidRPr="0011768A" w14:paraId="695EAD16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904553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264688A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6" w:type="pct"/>
            <w:gridSpan w:val="22"/>
            <w:vAlign w:val="center"/>
            <w:hideMark/>
          </w:tcPr>
          <w:p w14:paraId="7AF669A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Kinerja Publik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>Berbasis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val="en-ID" w:eastAsia="en-ID"/>
              </w:rPr>
              <w:t xml:space="preserve"> IPTEKS</w:t>
            </w:r>
          </w:p>
        </w:tc>
      </w:tr>
    </w:tbl>
    <w:p w14:paraId="64278B0F" w14:textId="77777777" w:rsidR="0011768A" w:rsidRDefault="0011768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90"/>
        <w:gridCol w:w="12567"/>
      </w:tblGrid>
      <w:tr w:rsidR="0011768A" w:rsidRPr="0011768A" w14:paraId="7EDA6D96" w14:textId="77777777" w:rsidTr="0011768A">
        <w:trPr>
          <w:trHeight w:val="710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7023147C" w14:textId="1CD64BD2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Pustaka</w:t>
            </w:r>
          </w:p>
        </w:tc>
      </w:tr>
      <w:tr w:rsidR="0011768A" w:rsidRPr="0011768A" w14:paraId="6CA3E9F7" w14:textId="77777777" w:rsidTr="0011768A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1CAB083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319" w:type="pct"/>
            <w:vAlign w:val="center"/>
            <w:hideMark/>
          </w:tcPr>
          <w:p w14:paraId="6867994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5" w:type="pct"/>
            <w:noWrap/>
            <w:vAlign w:val="center"/>
            <w:hideMark/>
          </w:tcPr>
          <w:p w14:paraId="696FE41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472789BA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7539AD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0D6842E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5" w:type="pct"/>
            <w:noWrap/>
            <w:vAlign w:val="center"/>
            <w:hideMark/>
          </w:tcPr>
          <w:p w14:paraId="73DABFF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0623B8B5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2DB731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47DB475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5" w:type="pct"/>
            <w:noWrap/>
            <w:vAlign w:val="center"/>
            <w:hideMark/>
          </w:tcPr>
          <w:p w14:paraId="424CDCD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6DF6CA28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371A15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5947592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5" w:type="pct"/>
            <w:noWrap/>
            <w:vAlign w:val="center"/>
            <w:hideMark/>
          </w:tcPr>
          <w:p w14:paraId="2134F3A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6E5637EC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FB64EF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00009CC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505" w:type="pct"/>
            <w:noWrap/>
            <w:vAlign w:val="center"/>
            <w:hideMark/>
          </w:tcPr>
          <w:p w14:paraId="328B042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4E026025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CAC392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7619F7C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505" w:type="pct"/>
            <w:noWrap/>
            <w:vAlign w:val="center"/>
            <w:hideMark/>
          </w:tcPr>
          <w:p w14:paraId="5D430F9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611C99E7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C2F4C7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4D95A06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505" w:type="pct"/>
            <w:noWrap/>
            <w:vAlign w:val="center"/>
            <w:hideMark/>
          </w:tcPr>
          <w:p w14:paraId="0037CFE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5C1CF4B0" w14:textId="77777777" w:rsidTr="0011768A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1491E2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319" w:type="pct"/>
            <w:vAlign w:val="center"/>
            <w:hideMark/>
          </w:tcPr>
          <w:p w14:paraId="0D162226" w14:textId="0F09336F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</w:t>
            </w:r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4505" w:type="pct"/>
            <w:vAlign w:val="center"/>
            <w:hideMark/>
          </w:tcPr>
          <w:p w14:paraId="2528C1D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 </w:t>
            </w:r>
          </w:p>
        </w:tc>
      </w:tr>
      <w:tr w:rsidR="0011768A" w:rsidRPr="0011768A" w14:paraId="1D640DB3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DE3DEE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09EB0B07" w14:textId="6F06D096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5" w:type="pct"/>
            <w:vAlign w:val="center"/>
            <w:hideMark/>
          </w:tcPr>
          <w:p w14:paraId="1912CD7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11768A" w:rsidRPr="0011768A" w14:paraId="520428E8" w14:textId="77777777" w:rsidTr="0011768A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26E55D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7DDFAE7E" w14:textId="737CEB39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505" w:type="pct"/>
            <w:vAlign w:val="center"/>
            <w:hideMark/>
          </w:tcPr>
          <w:p w14:paraId="093625B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11768A" w:rsidRPr="0011768A" w14:paraId="5A4259E6" w14:textId="77777777" w:rsidTr="0011768A">
        <w:trPr>
          <w:trHeight w:val="675"/>
        </w:trPr>
        <w:tc>
          <w:tcPr>
            <w:tcW w:w="495" w:type="pct"/>
            <w:gridSpan w:val="2"/>
            <w:vAlign w:val="center"/>
            <w:hideMark/>
          </w:tcPr>
          <w:p w14:paraId="1CA45F3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5" w:type="pct"/>
            <w:vAlign w:val="center"/>
            <w:hideMark/>
          </w:tcPr>
          <w:p w14:paraId="68E5DDE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Prof. Dr.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Asmiddin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11768A" w:rsidRPr="0011768A" w14:paraId="465A3CCF" w14:textId="77777777" w:rsidTr="0011768A">
        <w:trPr>
          <w:trHeight w:val="33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3E7FB72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319" w:type="pct"/>
            <w:vAlign w:val="center"/>
            <w:hideMark/>
          </w:tcPr>
          <w:p w14:paraId="44A3256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5" w:type="pct"/>
            <w:vAlign w:val="center"/>
            <w:hideMark/>
          </w:tcPr>
          <w:p w14:paraId="41DE6AA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4CA8768F" w14:textId="77777777" w:rsidTr="0011768A">
        <w:trPr>
          <w:trHeight w:val="1048"/>
        </w:trPr>
        <w:tc>
          <w:tcPr>
            <w:tcW w:w="176" w:type="pct"/>
            <w:vMerge/>
            <w:vAlign w:val="center"/>
            <w:hideMark/>
          </w:tcPr>
          <w:p w14:paraId="0EDBB78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9" w:type="pct"/>
            <w:vAlign w:val="center"/>
            <w:hideMark/>
          </w:tcPr>
          <w:p w14:paraId="1E1D7AB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505" w:type="pct"/>
            <w:vAlign w:val="center"/>
            <w:hideMark/>
          </w:tcPr>
          <w:p w14:paraId="6BF94D7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2BD4C2E4" w14:textId="77777777" w:rsidR="0011768A" w:rsidRDefault="0011768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3819"/>
        <w:gridCol w:w="3099"/>
        <w:gridCol w:w="1266"/>
        <w:gridCol w:w="1119"/>
        <w:gridCol w:w="1138"/>
        <w:gridCol w:w="2318"/>
        <w:gridCol w:w="697"/>
      </w:tblGrid>
      <w:tr w:rsidR="0011768A" w:rsidRPr="0011768A" w14:paraId="29BA24D8" w14:textId="77777777" w:rsidTr="0011768A">
        <w:trPr>
          <w:trHeight w:val="408"/>
        </w:trPr>
        <w:tc>
          <w:tcPr>
            <w:tcW w:w="1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B039340" w14:textId="752BC941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69" w:type="pct"/>
            <w:vMerge w:val="restart"/>
            <w:shd w:val="clear" w:color="000000" w:fill="A6A6A6"/>
            <w:vAlign w:val="center"/>
            <w:hideMark/>
          </w:tcPr>
          <w:p w14:paraId="6334D14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565" w:type="pct"/>
            <w:gridSpan w:val="2"/>
            <w:vMerge w:val="restart"/>
            <w:shd w:val="clear" w:color="000000" w:fill="A6A6A6"/>
            <w:vAlign w:val="center"/>
            <w:hideMark/>
          </w:tcPr>
          <w:p w14:paraId="7C4D27C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809" w:type="pct"/>
            <w:gridSpan w:val="2"/>
            <w:vMerge w:val="restart"/>
            <w:shd w:val="clear" w:color="000000" w:fill="A6A6A6"/>
            <w:vAlign w:val="center"/>
            <w:hideMark/>
          </w:tcPr>
          <w:p w14:paraId="36FC8DE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11768A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831" w:type="pct"/>
            <w:vMerge w:val="restart"/>
            <w:shd w:val="clear" w:color="000000" w:fill="A6A6A6"/>
            <w:vAlign w:val="center"/>
            <w:hideMark/>
          </w:tcPr>
          <w:p w14:paraId="11DBE9C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50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3CA32BA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11768A" w:rsidRPr="0011768A" w14:paraId="6292FAB9" w14:textId="77777777" w:rsidTr="0011768A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6524370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395FE91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5" w:type="pct"/>
            <w:gridSpan w:val="2"/>
            <w:vMerge/>
            <w:vAlign w:val="center"/>
            <w:hideMark/>
          </w:tcPr>
          <w:p w14:paraId="2F7E50F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vMerge/>
            <w:vAlign w:val="center"/>
            <w:hideMark/>
          </w:tcPr>
          <w:p w14:paraId="1BF4778F" w14:textId="77777777" w:rsidR="0011768A" w:rsidRPr="0011768A" w:rsidRDefault="0011768A" w:rsidP="0011768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0C9B776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434064B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7403A7D6" w14:textId="77777777" w:rsidTr="0011768A">
        <w:trPr>
          <w:trHeight w:val="441"/>
        </w:trPr>
        <w:tc>
          <w:tcPr>
            <w:tcW w:w="176" w:type="pct"/>
            <w:vMerge/>
            <w:vAlign w:val="center"/>
            <w:hideMark/>
          </w:tcPr>
          <w:p w14:paraId="3BA97B8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6FF4A83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565" w:type="pct"/>
            <w:gridSpan w:val="2"/>
            <w:vMerge/>
            <w:vAlign w:val="center"/>
            <w:hideMark/>
          </w:tcPr>
          <w:p w14:paraId="17E6D67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vMerge/>
            <w:vAlign w:val="center"/>
            <w:hideMark/>
          </w:tcPr>
          <w:p w14:paraId="0DBF91BE" w14:textId="77777777" w:rsidR="0011768A" w:rsidRPr="0011768A" w:rsidRDefault="0011768A" w:rsidP="0011768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831" w:type="pct"/>
            <w:vMerge/>
            <w:vAlign w:val="center"/>
            <w:hideMark/>
          </w:tcPr>
          <w:p w14:paraId="0946E41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FA822E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0C19979C" w14:textId="77777777" w:rsidTr="0011768A">
        <w:trPr>
          <w:trHeight w:val="283"/>
        </w:trPr>
        <w:tc>
          <w:tcPr>
            <w:tcW w:w="176" w:type="pct"/>
            <w:vMerge/>
            <w:vAlign w:val="center"/>
            <w:hideMark/>
          </w:tcPr>
          <w:p w14:paraId="4B4ABF0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shd w:val="clear" w:color="000000" w:fill="A6A6A6"/>
            <w:vAlign w:val="center"/>
            <w:hideMark/>
          </w:tcPr>
          <w:p w14:paraId="0D8FDE0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11" w:type="pct"/>
            <w:shd w:val="clear" w:color="000000" w:fill="A6A6A6"/>
            <w:vAlign w:val="center"/>
            <w:hideMark/>
          </w:tcPr>
          <w:p w14:paraId="634605B0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454" w:type="pct"/>
            <w:shd w:val="clear" w:color="000000" w:fill="A6A6A6"/>
            <w:vAlign w:val="center"/>
            <w:hideMark/>
          </w:tcPr>
          <w:p w14:paraId="10552BE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401" w:type="pct"/>
            <w:shd w:val="clear" w:color="000000" w:fill="A6A6A6"/>
            <w:vAlign w:val="center"/>
            <w:hideMark/>
          </w:tcPr>
          <w:p w14:paraId="2E81CCC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shd w:val="clear" w:color="000000" w:fill="A6A6A6"/>
            <w:vAlign w:val="center"/>
            <w:hideMark/>
          </w:tcPr>
          <w:p w14:paraId="449AC1C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831" w:type="pct"/>
            <w:shd w:val="clear" w:color="000000" w:fill="A6A6A6"/>
            <w:vAlign w:val="center"/>
            <w:hideMark/>
          </w:tcPr>
          <w:p w14:paraId="0009631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1176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50" w:type="pct"/>
            <w:vMerge/>
            <w:vAlign w:val="center"/>
            <w:hideMark/>
          </w:tcPr>
          <w:p w14:paraId="032C054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440A9800" w14:textId="77777777" w:rsidTr="0011768A">
        <w:trPr>
          <w:trHeight w:val="221"/>
        </w:trPr>
        <w:tc>
          <w:tcPr>
            <w:tcW w:w="176" w:type="pct"/>
            <w:shd w:val="clear" w:color="000000" w:fill="808080"/>
            <w:vAlign w:val="center"/>
            <w:hideMark/>
          </w:tcPr>
          <w:p w14:paraId="4CD9E92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69" w:type="pct"/>
            <w:shd w:val="clear" w:color="000000" w:fill="808080"/>
            <w:vAlign w:val="center"/>
            <w:hideMark/>
          </w:tcPr>
          <w:p w14:paraId="5ED260D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11" w:type="pct"/>
            <w:shd w:val="clear" w:color="000000" w:fill="808080"/>
            <w:vAlign w:val="center"/>
            <w:hideMark/>
          </w:tcPr>
          <w:p w14:paraId="47D9487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454" w:type="pct"/>
            <w:shd w:val="clear" w:color="000000" w:fill="808080"/>
            <w:vAlign w:val="center"/>
            <w:hideMark/>
          </w:tcPr>
          <w:p w14:paraId="75BD871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401" w:type="pct"/>
            <w:shd w:val="clear" w:color="000000" w:fill="808080"/>
            <w:vAlign w:val="center"/>
            <w:hideMark/>
          </w:tcPr>
          <w:p w14:paraId="02F5893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408" w:type="pct"/>
            <w:shd w:val="clear" w:color="000000" w:fill="808080"/>
            <w:vAlign w:val="center"/>
            <w:hideMark/>
          </w:tcPr>
          <w:p w14:paraId="209D5AB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831" w:type="pct"/>
            <w:shd w:val="clear" w:color="000000" w:fill="808080"/>
            <w:vAlign w:val="center"/>
            <w:hideMark/>
          </w:tcPr>
          <w:p w14:paraId="4FAF1679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50" w:type="pct"/>
            <w:shd w:val="clear" w:color="000000" w:fill="808080"/>
            <w:vAlign w:val="center"/>
            <w:hideMark/>
          </w:tcPr>
          <w:p w14:paraId="0AFDFC9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11768A" w:rsidRPr="0011768A" w14:paraId="06B06914" w14:textId="77777777" w:rsidTr="0011768A">
        <w:trPr>
          <w:trHeight w:val="600"/>
        </w:trPr>
        <w:tc>
          <w:tcPr>
            <w:tcW w:w="176" w:type="pct"/>
            <w:vMerge w:val="restart"/>
            <w:hideMark/>
          </w:tcPr>
          <w:p w14:paraId="6576141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69" w:type="pct"/>
            <w:vMerge w:val="restart"/>
            <w:hideMark/>
          </w:tcPr>
          <w:p w14:paraId="7DED72E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CPMK1: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11" w:type="pct"/>
            <w:vMerge w:val="restart"/>
            <w:hideMark/>
          </w:tcPr>
          <w:p w14:paraId="195DB26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menunjukkan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3A91F2F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</w:p>
        </w:tc>
        <w:tc>
          <w:tcPr>
            <w:tcW w:w="401" w:type="pct"/>
            <w:hideMark/>
          </w:tcPr>
          <w:p w14:paraId="0C227D2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2289E2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0B474B1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Nilai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Religius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Publik</w:t>
            </w:r>
          </w:p>
        </w:tc>
        <w:tc>
          <w:tcPr>
            <w:tcW w:w="250" w:type="pct"/>
            <w:vMerge w:val="restart"/>
            <w:hideMark/>
          </w:tcPr>
          <w:p w14:paraId="4918181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66F1C7D3" w14:textId="77777777" w:rsidTr="0011768A">
        <w:trPr>
          <w:trHeight w:val="263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BBCC2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92D9B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B819F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CCA52E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28DA7CB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229C108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5833F12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BB634C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0EE9559" w14:textId="7813ECE4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E46B9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3AE7ABDE" w14:textId="77777777" w:rsidTr="0011768A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39838BC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069510E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FB5503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09D25A7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lihat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rubrik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65E4777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1: Buat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religiusitas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08C71474" w14:textId="5D24BDEC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86856E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3455F182" w14:textId="77777777" w:rsidTr="0011768A">
        <w:trPr>
          <w:trHeight w:val="263"/>
        </w:trPr>
        <w:tc>
          <w:tcPr>
            <w:tcW w:w="176" w:type="pct"/>
            <w:vMerge/>
            <w:vAlign w:val="center"/>
            <w:hideMark/>
          </w:tcPr>
          <w:p w14:paraId="64B9246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2DB5C16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0C98BA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3EFF231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5CF2F82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70262011" w14:textId="0CB78EF9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1A925B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3244F496" w14:textId="77777777" w:rsidTr="0011768A">
        <w:trPr>
          <w:trHeight w:val="585"/>
        </w:trPr>
        <w:tc>
          <w:tcPr>
            <w:tcW w:w="176" w:type="pct"/>
            <w:vMerge w:val="restart"/>
            <w:hideMark/>
          </w:tcPr>
          <w:p w14:paraId="601EDEB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69" w:type="pct"/>
            <w:vMerge w:val="restart"/>
            <w:hideMark/>
          </w:tcPr>
          <w:p w14:paraId="1B521DA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CPMK2: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moral,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1" w:type="pct"/>
            <w:vMerge w:val="restart"/>
            <w:hideMark/>
          </w:tcPr>
          <w:p w14:paraId="3848FC2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Konsistensi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moral,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62FDD4C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3ED9D9F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68BF7F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02B424F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Etika dan Nilai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Pengukuran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</w:t>
            </w:r>
          </w:p>
        </w:tc>
        <w:tc>
          <w:tcPr>
            <w:tcW w:w="250" w:type="pct"/>
            <w:vMerge w:val="restart"/>
            <w:hideMark/>
          </w:tcPr>
          <w:p w14:paraId="53FA924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1768A" w:rsidRPr="0011768A" w14:paraId="7F9408D7" w14:textId="77777777" w:rsidTr="0011768A">
        <w:trPr>
          <w:trHeight w:val="539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67F9D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E823F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1B88E6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3CC15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35D1127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33D2C65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80ED76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C6AA3A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0BE81D4" w14:textId="1214DC3E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876A0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22499BE0" w14:textId="77777777" w:rsidTr="0011768A">
        <w:trPr>
          <w:trHeight w:val="780"/>
        </w:trPr>
        <w:tc>
          <w:tcPr>
            <w:tcW w:w="176" w:type="pct"/>
            <w:vMerge/>
            <w:vAlign w:val="center"/>
            <w:hideMark/>
          </w:tcPr>
          <w:p w14:paraId="5E5D0A9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326B7AA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04D920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1AE8720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626A918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berita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artikel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jelaskan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seharusnya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diterapkan</w:t>
            </w:r>
            <w:proofErr w:type="spellEnd"/>
          </w:p>
        </w:tc>
        <w:tc>
          <w:tcPr>
            <w:tcW w:w="831" w:type="pct"/>
            <w:vMerge/>
            <w:hideMark/>
          </w:tcPr>
          <w:p w14:paraId="2D5E3AAB" w14:textId="082BEF96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12FD7C4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3115CCE8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CEDAD0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4513B86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096907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B3072B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1CAE397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62DE5ECB" w14:textId="3B61A289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7E77B2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7E1297BA" w14:textId="77777777" w:rsidTr="0011768A">
        <w:trPr>
          <w:trHeight w:val="795"/>
        </w:trPr>
        <w:tc>
          <w:tcPr>
            <w:tcW w:w="176" w:type="pct"/>
            <w:vMerge w:val="restart"/>
            <w:hideMark/>
          </w:tcPr>
          <w:p w14:paraId="2C62AFB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69" w:type="pct"/>
            <w:vMerge w:val="restart"/>
            <w:hideMark/>
          </w:tcPr>
          <w:p w14:paraId="60FB7AE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CPMK3: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dasarnya</w:t>
            </w:r>
            <w:proofErr w:type="spellEnd"/>
          </w:p>
        </w:tc>
        <w:tc>
          <w:tcPr>
            <w:tcW w:w="1111" w:type="pct"/>
            <w:vMerge w:val="restart"/>
            <w:hideMark/>
          </w:tcPr>
          <w:p w14:paraId="2AA7136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Ketetapan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meliputi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prinsipnya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66A08A0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37DBCAB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05FCB3B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4A870FC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Dasar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Sektor Publik</w:t>
            </w:r>
          </w:p>
        </w:tc>
        <w:tc>
          <w:tcPr>
            <w:tcW w:w="250" w:type="pct"/>
            <w:vMerge w:val="restart"/>
            <w:hideMark/>
          </w:tcPr>
          <w:p w14:paraId="3A761EA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18E2BF00" w14:textId="77777777" w:rsidTr="0011768A">
        <w:trPr>
          <w:trHeight w:val="739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53BAB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2E2FE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EFB63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2D150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2A8D3D6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43372D8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6DBA18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2D0F5C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778B225" w14:textId="45711062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56EB3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54602CEA" w14:textId="77777777" w:rsidTr="0011768A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41EDBE3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58A850E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C3380F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6EE814B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586EBFA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3: Buat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peta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(mind map)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lingkup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2BBABB70" w14:textId="2634C32F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35B58EC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7145701F" w14:textId="77777777" w:rsidTr="0011768A">
        <w:trPr>
          <w:trHeight w:val="199"/>
        </w:trPr>
        <w:tc>
          <w:tcPr>
            <w:tcW w:w="176" w:type="pct"/>
            <w:vMerge/>
            <w:vAlign w:val="center"/>
            <w:hideMark/>
          </w:tcPr>
          <w:p w14:paraId="08A7F3B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2E3E4E4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74D277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55EF28B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52F9C85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5386FBCE" w14:textId="0341AFF6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C76FE0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07C7DE80" w14:textId="77777777" w:rsidTr="0011768A">
        <w:trPr>
          <w:trHeight w:val="795"/>
        </w:trPr>
        <w:tc>
          <w:tcPr>
            <w:tcW w:w="176" w:type="pct"/>
            <w:vMerge w:val="restart"/>
            <w:hideMark/>
          </w:tcPr>
          <w:p w14:paraId="0FEB467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69" w:type="pct"/>
            <w:vMerge w:val="restart"/>
            <w:hideMark/>
          </w:tcPr>
          <w:p w14:paraId="4FFBA1D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</w:t>
            </w:r>
            <w:proofErr w:type="gram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 :</w:t>
            </w:r>
            <w:proofErr w:type="gram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mendeskripsikan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1" w:type="pct"/>
            <w:vMerge w:val="restart"/>
            <w:hideMark/>
          </w:tcPr>
          <w:p w14:paraId="037CA80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SDM,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dinamika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6047A04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36DC044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19C0A4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4A4234E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250" w:type="pct"/>
            <w:vMerge w:val="restart"/>
            <w:hideMark/>
          </w:tcPr>
          <w:p w14:paraId="68F390B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0F430A99" w14:textId="77777777" w:rsidTr="0011768A">
        <w:trPr>
          <w:trHeight w:val="537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9AF90E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56641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04B1B2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C5D7B9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395C04B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2156AA5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4D0BAD9" w14:textId="77777777" w:rsidR="0011768A" w:rsidRPr="0011768A" w:rsidRDefault="0011768A" w:rsidP="001176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</w:t>
            </w:r>
          </w:p>
          <w:p w14:paraId="269CCD02" w14:textId="77777777" w:rsidR="0011768A" w:rsidRPr="0011768A" w:rsidRDefault="0011768A" w:rsidP="001176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</w:t>
            </w:r>
          </w:p>
          <w:p w14:paraId="1A2D8952" w14:textId="687185B7" w:rsidR="0011768A" w:rsidRPr="0011768A" w:rsidRDefault="0011768A" w:rsidP="001176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F9C20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42F0E5A9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C83AA7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522FEA6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33F5FD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014C4AF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66E5B93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4: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Diskusikan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mengenai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perbedaan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presentasikan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hasilnya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15FFE6CD" w14:textId="7E0098F5" w:rsidR="0011768A" w:rsidRPr="0011768A" w:rsidRDefault="0011768A" w:rsidP="001176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154607A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63DEAD88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EA74A7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62E0179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9F6A2D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5D23D3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3D84484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16D54341" w14:textId="68F4BB8A" w:rsidR="0011768A" w:rsidRPr="0011768A" w:rsidRDefault="0011768A" w:rsidP="001176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E81D35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28FA6F31" w14:textId="77777777" w:rsidTr="0011768A">
        <w:trPr>
          <w:trHeight w:val="615"/>
        </w:trPr>
        <w:tc>
          <w:tcPr>
            <w:tcW w:w="176" w:type="pct"/>
            <w:vMerge w:val="restart"/>
            <w:hideMark/>
          </w:tcPr>
          <w:p w14:paraId="70B41A7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69" w:type="pct"/>
            <w:vMerge w:val="restart"/>
            <w:hideMark/>
          </w:tcPr>
          <w:p w14:paraId="48681BD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CPMK5: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</w:p>
        </w:tc>
        <w:tc>
          <w:tcPr>
            <w:tcW w:w="1111" w:type="pct"/>
            <w:vMerge w:val="restart"/>
            <w:hideMark/>
          </w:tcPr>
          <w:p w14:paraId="5D004A5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hubungan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proses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6F30B98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3B4A6CA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136F8D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24F5367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Kinerja,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Keputusan</w:t>
            </w:r>
          </w:p>
        </w:tc>
        <w:tc>
          <w:tcPr>
            <w:tcW w:w="250" w:type="pct"/>
            <w:vMerge w:val="restart"/>
            <w:hideMark/>
          </w:tcPr>
          <w:p w14:paraId="6E3704F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5D4819BD" w14:textId="77777777" w:rsidTr="007E6C98">
        <w:trPr>
          <w:trHeight w:val="118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8869E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E53276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71C1AA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C381A6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4F5A3DD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15AEC50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6CC9D63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62CD88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403E33C" w14:textId="517C4C66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31451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793A6C6C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E5B376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0C6A03C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5A1F9F2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0A29FF1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082C510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5: Cari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APBD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kabupaten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jelaskan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hubungannya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pencapaian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272E39F0" w14:textId="485A6FE6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33717A5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159523C3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15E721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2F4C4DD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D53681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23CCB6D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7F8EF4F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2A58EE5E" w14:textId="48C629D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30BD540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533A0D7A" w14:textId="77777777" w:rsidTr="0011768A">
        <w:trPr>
          <w:trHeight w:val="345"/>
        </w:trPr>
        <w:tc>
          <w:tcPr>
            <w:tcW w:w="176" w:type="pct"/>
            <w:vMerge w:val="restart"/>
            <w:hideMark/>
          </w:tcPr>
          <w:p w14:paraId="1589B0E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69" w:type="pct"/>
            <w:vMerge w:val="restart"/>
            <w:hideMark/>
          </w:tcPr>
          <w:p w14:paraId="5E5374B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SSub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CPMK6: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1" w:type="pct"/>
            <w:vMerge w:val="restart"/>
            <w:hideMark/>
          </w:tcPr>
          <w:p w14:paraId="42B072A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mengidentifikasi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perancangan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062C68E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70C0809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2412F11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05B6A73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Pengelolaan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Publik</w:t>
            </w:r>
          </w:p>
        </w:tc>
        <w:tc>
          <w:tcPr>
            <w:tcW w:w="250" w:type="pct"/>
            <w:vMerge w:val="restart"/>
            <w:hideMark/>
          </w:tcPr>
          <w:p w14:paraId="4B38B50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24071D70" w14:textId="77777777" w:rsidTr="00B562DB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23EF8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A9626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30677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2FE825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68DC423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63ACFFE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EE2B6E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A8FC8A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4E416CF" w14:textId="5910CD7C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4BE83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52426829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EE3A3B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3E0DAC5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D98F97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60A73A1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0A6CB23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6: Buat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esai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2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seorang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pemimpin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kepala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kepala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dinas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831" w:type="pct"/>
            <w:vMerge/>
            <w:hideMark/>
          </w:tcPr>
          <w:p w14:paraId="06FCC4DE" w14:textId="37084144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2A191B9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72A33B22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8A2DB6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7AC8484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70898C4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67D8754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761943F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42516CFE" w14:textId="6E57BCF3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48CF155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49EB707F" w14:textId="77777777" w:rsidTr="0011768A">
        <w:trPr>
          <w:trHeight w:val="480"/>
        </w:trPr>
        <w:tc>
          <w:tcPr>
            <w:tcW w:w="176" w:type="pct"/>
            <w:vMerge w:val="restart"/>
            <w:hideMark/>
          </w:tcPr>
          <w:p w14:paraId="7B2074B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69" w:type="pct"/>
            <w:vMerge w:val="restart"/>
            <w:hideMark/>
          </w:tcPr>
          <w:p w14:paraId="272BA4B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CPMK7: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memetakan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(IKU)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individu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(IKI) pada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1111" w:type="pct"/>
            <w:vMerge w:val="restart"/>
            <w:hideMark/>
          </w:tcPr>
          <w:p w14:paraId="505AFEE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memetakan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utama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(IKU)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individu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(IKI)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sesuai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tujuan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4DF10E5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33C05BE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592722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0E3215B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Utama (IKU)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Individu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(IKI)</w:t>
            </w:r>
          </w:p>
        </w:tc>
        <w:tc>
          <w:tcPr>
            <w:tcW w:w="250" w:type="pct"/>
            <w:vMerge w:val="restart"/>
            <w:hideMark/>
          </w:tcPr>
          <w:p w14:paraId="3277D55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25D0FC0F" w14:textId="77777777" w:rsidTr="0011768A">
        <w:trPr>
          <w:trHeight w:val="237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479F8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C03E1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1A9A5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A11A2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6A76579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5A3D1E8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75C9158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E4CD3B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90AFF84" w14:textId="2463A38C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5F9459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67345492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33F1A4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06DF8F9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993D15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46D2053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021FD5D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7: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Rancang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Kinerja Utama (IKU)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sebuah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Dinas Pendidikan) dan buat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Individu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(IKI)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stafnya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1A5A98E8" w14:textId="4EDEF314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20A8B7E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57277A0A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D9D5CE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7902BB8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78E1E6B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0D5BDF7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1898462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24C8E871" w14:textId="3D24CEF6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4A8A047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5C4FCADF" w14:textId="77777777" w:rsidTr="0011768A">
        <w:trPr>
          <w:trHeight w:val="176"/>
        </w:trPr>
        <w:tc>
          <w:tcPr>
            <w:tcW w:w="176" w:type="pct"/>
            <w:hideMark/>
          </w:tcPr>
          <w:p w14:paraId="2081AE65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74" w:type="pct"/>
            <w:gridSpan w:val="6"/>
            <w:hideMark/>
          </w:tcPr>
          <w:p w14:paraId="2A0C2D9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50" w:type="pct"/>
            <w:vAlign w:val="center"/>
            <w:hideMark/>
          </w:tcPr>
          <w:p w14:paraId="303DA59D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</w:tr>
      <w:tr w:rsidR="0011768A" w:rsidRPr="0011768A" w14:paraId="1B8577AB" w14:textId="77777777" w:rsidTr="0011768A">
        <w:trPr>
          <w:trHeight w:val="495"/>
        </w:trPr>
        <w:tc>
          <w:tcPr>
            <w:tcW w:w="176" w:type="pct"/>
            <w:vMerge w:val="restart"/>
            <w:hideMark/>
          </w:tcPr>
          <w:p w14:paraId="7C26C15F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69" w:type="pct"/>
            <w:vMerge w:val="restart"/>
            <w:hideMark/>
          </w:tcPr>
          <w:p w14:paraId="75D55D1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CPMK8: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keterkaitan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1" w:type="pct"/>
            <w:vMerge w:val="restart"/>
            <w:hideMark/>
          </w:tcPr>
          <w:p w14:paraId="1560ED5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menjelaskan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responsif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427DB5B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6BB0ED2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D87739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506A7A7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Kinerja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Kualitas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Publik</w:t>
            </w:r>
          </w:p>
        </w:tc>
        <w:tc>
          <w:tcPr>
            <w:tcW w:w="250" w:type="pct"/>
            <w:vMerge w:val="restart"/>
            <w:hideMark/>
          </w:tcPr>
          <w:p w14:paraId="1FE9F96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09C1BC7A" w14:textId="77777777" w:rsidTr="002F61CF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4C90F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663511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2BB48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B8931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01EF346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0CFF126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30710E1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C3790E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0BAB1A8" w14:textId="7ABEDF5B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3E4A2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26CEB980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36B4BE7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4EFAD93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86C80A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459066C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4FC4A20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8: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bisa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via internet/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berita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layanan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online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layanan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pajak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administrasi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kependudukan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nilai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45890BC3" w14:textId="7EE16F23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3594FF2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02703623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3AF21E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50B4F39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8F28D3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1C1FBC1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087F7AA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1D91FACB" w14:textId="7DE71B38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44EFD3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354236A0" w14:textId="77777777" w:rsidTr="0011768A">
        <w:trPr>
          <w:trHeight w:val="585"/>
        </w:trPr>
        <w:tc>
          <w:tcPr>
            <w:tcW w:w="176" w:type="pct"/>
            <w:vMerge w:val="restart"/>
            <w:hideMark/>
          </w:tcPr>
          <w:p w14:paraId="25D99A2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69" w:type="pct"/>
            <w:vMerge w:val="restart"/>
            <w:hideMark/>
          </w:tcPr>
          <w:p w14:paraId="27FBC84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CPMK9: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1" w:type="pct"/>
            <w:vMerge w:val="restart"/>
            <w:hideMark/>
          </w:tcPr>
          <w:p w14:paraId="013F0AD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penerapan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6A8E77D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76979E3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19D6AA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7F10D42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Konteks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  <w:tc>
          <w:tcPr>
            <w:tcW w:w="250" w:type="pct"/>
            <w:vMerge w:val="restart"/>
            <w:hideMark/>
          </w:tcPr>
          <w:p w14:paraId="43A75C9E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6980E90E" w14:textId="77777777" w:rsidTr="00D31E95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366B8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AC7AD8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58D03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F387C1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24FC407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754C14C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2C6F72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603942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C42CA9B" w14:textId="7257EDAB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639C4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1A5DEADB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C9CD64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07D66F1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86F94E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7BB01E7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2E8D65B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9: Tulis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1–2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contoh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program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lastRenderedPageBreak/>
              <w:t>pembangunan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infrastruktur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diukur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0183F706" w14:textId="73B639D0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3EA856F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076FAC94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007A56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6060619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6C8BBDA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7F7C8E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07E2E49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26674D51" w14:textId="5C4205F8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40DF09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025F4D05" w14:textId="77777777" w:rsidTr="0011768A">
        <w:trPr>
          <w:trHeight w:val="555"/>
        </w:trPr>
        <w:tc>
          <w:tcPr>
            <w:tcW w:w="176" w:type="pct"/>
            <w:vMerge w:val="restart"/>
            <w:hideMark/>
          </w:tcPr>
          <w:p w14:paraId="623C5B84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69" w:type="pct"/>
            <w:vMerge w:val="restart"/>
            <w:hideMark/>
          </w:tcPr>
          <w:p w14:paraId="408FC82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CPMK10: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berorientasi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1" w:type="pct"/>
            <w:vMerge w:val="restart"/>
            <w:hideMark/>
          </w:tcPr>
          <w:p w14:paraId="66FF051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Kecermatan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merancang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prinsip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integritas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6072492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1B6D06D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40ABCC8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19D33FC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Instrumen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Mekanisme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Publik</w:t>
            </w:r>
          </w:p>
        </w:tc>
        <w:tc>
          <w:tcPr>
            <w:tcW w:w="250" w:type="pct"/>
            <w:vMerge w:val="restart"/>
            <w:hideMark/>
          </w:tcPr>
          <w:p w14:paraId="58416C42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7BAA0E37" w14:textId="77777777" w:rsidTr="00CA7630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1A642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7FF90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80F3A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E11434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274E2E2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604711D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2183369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1D263D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D4D077F" w14:textId="3F4D549F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258CF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2B7648AD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84110C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232E588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405E52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31346A3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42DBE5D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10:Buat</w:t>
            </w:r>
            <w:proofErr w:type="gram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rancangan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formulir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sederhana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menilai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layanan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misalnya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kelurahan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).</w:t>
            </w:r>
          </w:p>
        </w:tc>
        <w:tc>
          <w:tcPr>
            <w:tcW w:w="831" w:type="pct"/>
            <w:vMerge/>
            <w:hideMark/>
          </w:tcPr>
          <w:p w14:paraId="090E7BB3" w14:textId="43F691BF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BAC33C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75C903B2" w14:textId="77777777" w:rsidTr="0011768A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3CEDA7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619F8A8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092369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4444CE4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1EAAD6C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1AFD9D35" w14:textId="7742CF99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0E84ADB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268E5A91" w14:textId="77777777" w:rsidTr="0011768A">
        <w:trPr>
          <w:trHeight w:val="510"/>
        </w:trPr>
        <w:tc>
          <w:tcPr>
            <w:tcW w:w="176" w:type="pct"/>
            <w:vMerge w:val="restart"/>
            <w:hideMark/>
          </w:tcPr>
          <w:p w14:paraId="3B9FB84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69" w:type="pct"/>
            <w:vMerge w:val="restart"/>
            <w:hideMark/>
          </w:tcPr>
          <w:p w14:paraId="796C615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CPMK11: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1" w:type="pct"/>
            <w:vMerge w:val="restart"/>
            <w:hideMark/>
          </w:tcPr>
          <w:p w14:paraId="4DE01F2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pemikiran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data.</w:t>
            </w:r>
          </w:p>
        </w:tc>
        <w:tc>
          <w:tcPr>
            <w:tcW w:w="454" w:type="pct"/>
            <w:vMerge w:val="restart"/>
            <w:hideMark/>
          </w:tcPr>
          <w:p w14:paraId="2A16EFA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4CF4E27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69A1A2C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78EFD16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Permasalahan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Publik</w:t>
            </w:r>
          </w:p>
        </w:tc>
        <w:tc>
          <w:tcPr>
            <w:tcW w:w="250" w:type="pct"/>
            <w:vMerge w:val="restart"/>
            <w:hideMark/>
          </w:tcPr>
          <w:p w14:paraId="2340BC47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7AE5F995" w14:textId="77777777" w:rsidTr="00F94DBE">
        <w:trPr>
          <w:trHeight w:val="131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353AA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B18DC1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BF03C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013C2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346D102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16B0B13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38AAEB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A5E983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711E210" w14:textId="2A029D72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1A729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1BBC5A09" w14:textId="77777777" w:rsidTr="0011768A">
        <w:trPr>
          <w:trHeight w:val="825"/>
        </w:trPr>
        <w:tc>
          <w:tcPr>
            <w:tcW w:w="176" w:type="pct"/>
            <w:vMerge/>
            <w:vAlign w:val="center"/>
            <w:hideMark/>
          </w:tcPr>
          <w:p w14:paraId="37DC8CD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2313276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30DAC54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53CFE7A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69F5B7F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11: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Pilih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satu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artikel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berita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rendahnya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penyebab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kerangka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logis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12A0876F" w14:textId="1702005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33785FF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5807F97D" w14:textId="77777777" w:rsidTr="0011768A">
        <w:trPr>
          <w:trHeight w:val="540"/>
        </w:trPr>
        <w:tc>
          <w:tcPr>
            <w:tcW w:w="176" w:type="pct"/>
            <w:vMerge/>
            <w:vAlign w:val="center"/>
            <w:hideMark/>
          </w:tcPr>
          <w:p w14:paraId="23D6D56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03C4900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26D53ED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5DD7CA9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3A82F31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4CB3BD93" w14:textId="0E3806ED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267C878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5BA919B1" w14:textId="77777777" w:rsidTr="0011768A">
        <w:trPr>
          <w:trHeight w:val="810"/>
        </w:trPr>
        <w:tc>
          <w:tcPr>
            <w:tcW w:w="176" w:type="pct"/>
            <w:vMerge w:val="restart"/>
            <w:hideMark/>
          </w:tcPr>
          <w:p w14:paraId="44FB1783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13</w:t>
            </w:r>
          </w:p>
        </w:tc>
        <w:tc>
          <w:tcPr>
            <w:tcW w:w="1369" w:type="pct"/>
            <w:vMerge w:val="restart"/>
            <w:hideMark/>
          </w:tcPr>
          <w:p w14:paraId="6FC1D40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CPMK12: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sistematis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11" w:type="pct"/>
            <w:vMerge w:val="restart"/>
            <w:hideMark/>
          </w:tcPr>
          <w:p w14:paraId="79F00FC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menyusun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solusi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inovatif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454" w:type="pct"/>
            <w:vMerge w:val="restart"/>
            <w:hideMark/>
          </w:tcPr>
          <w:p w14:paraId="0999E2E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6FA2151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80F685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4222EE4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Perbaikan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Publik</w:t>
            </w:r>
          </w:p>
        </w:tc>
        <w:tc>
          <w:tcPr>
            <w:tcW w:w="250" w:type="pct"/>
            <w:vMerge w:val="restart"/>
            <w:hideMark/>
          </w:tcPr>
          <w:p w14:paraId="511C12BA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4F507F1E" w14:textId="77777777" w:rsidTr="00184249">
        <w:trPr>
          <w:trHeight w:val="91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14B91EB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B29861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09F02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F4EFEA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148B470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32BC769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031F36B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F82972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E2F7CAE" w14:textId="2FED34AC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CEE31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386AEC4F" w14:textId="77777777" w:rsidTr="0011768A">
        <w:trPr>
          <w:trHeight w:val="1605"/>
        </w:trPr>
        <w:tc>
          <w:tcPr>
            <w:tcW w:w="176" w:type="pct"/>
            <w:vMerge/>
            <w:vAlign w:val="center"/>
            <w:hideMark/>
          </w:tcPr>
          <w:p w14:paraId="34ACA02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5D89EAC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F0023D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136ACEC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038ACD6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12:Buat</w:t>
            </w:r>
            <w:proofErr w:type="gram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makalah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meningkatkan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7EF6DBF4" w14:textId="6034AA7F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F61234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2A8638AF" w14:textId="77777777" w:rsidTr="0011768A">
        <w:trPr>
          <w:trHeight w:val="540"/>
        </w:trPr>
        <w:tc>
          <w:tcPr>
            <w:tcW w:w="176" w:type="pct"/>
            <w:vMerge/>
            <w:vAlign w:val="center"/>
            <w:hideMark/>
          </w:tcPr>
          <w:p w14:paraId="78F86E0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6DA2393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0379ED3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778D2E2A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7E30F86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37B60D57" w14:textId="1080A78D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5E2A839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782442F4" w14:textId="77777777" w:rsidTr="0011768A">
        <w:trPr>
          <w:trHeight w:val="330"/>
        </w:trPr>
        <w:tc>
          <w:tcPr>
            <w:tcW w:w="176" w:type="pct"/>
            <w:vMerge w:val="restart"/>
            <w:hideMark/>
          </w:tcPr>
          <w:p w14:paraId="7A39568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69" w:type="pct"/>
            <w:vMerge w:val="restart"/>
            <w:hideMark/>
          </w:tcPr>
          <w:p w14:paraId="04B8974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CPMK13: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(SAKIP) dan e-performance</w:t>
            </w:r>
          </w:p>
        </w:tc>
        <w:tc>
          <w:tcPr>
            <w:tcW w:w="1111" w:type="pct"/>
            <w:vMerge w:val="restart"/>
            <w:hideMark/>
          </w:tcPr>
          <w:p w14:paraId="388FBDA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pada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(SAKIP, e-performance).</w:t>
            </w:r>
          </w:p>
        </w:tc>
        <w:tc>
          <w:tcPr>
            <w:tcW w:w="454" w:type="pct"/>
            <w:vMerge w:val="restart"/>
            <w:hideMark/>
          </w:tcPr>
          <w:p w14:paraId="7D6C9BF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4AA8582D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374BA385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6BCCF1B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(SAKIP)</w:t>
            </w:r>
          </w:p>
        </w:tc>
        <w:tc>
          <w:tcPr>
            <w:tcW w:w="250" w:type="pct"/>
            <w:vMerge w:val="restart"/>
            <w:hideMark/>
          </w:tcPr>
          <w:p w14:paraId="3062EA5B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11768A" w:rsidRPr="0011768A" w14:paraId="177D43A4" w14:textId="77777777" w:rsidTr="0012758B">
        <w:trPr>
          <w:trHeight w:val="128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29893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81151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11CEB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35374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33955F2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03740EA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663954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562B8DC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46F3668" w14:textId="375A9143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86D6D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612D20C1" w14:textId="77777777" w:rsidTr="0011768A">
        <w:trPr>
          <w:trHeight w:val="795"/>
        </w:trPr>
        <w:tc>
          <w:tcPr>
            <w:tcW w:w="176" w:type="pct"/>
            <w:vMerge/>
            <w:vAlign w:val="center"/>
            <w:hideMark/>
          </w:tcPr>
          <w:p w14:paraId="633901C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1D06450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491E7B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3C72513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08A24B47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13:Cari</w:t>
            </w:r>
            <w:proofErr w:type="gram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tahu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itu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SAKIP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lalu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jelaskan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manfaatnya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</w:p>
        </w:tc>
        <w:tc>
          <w:tcPr>
            <w:tcW w:w="831" w:type="pct"/>
            <w:vMerge/>
            <w:hideMark/>
          </w:tcPr>
          <w:p w14:paraId="552EA148" w14:textId="48EB3AD9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78EE33B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680BC7CB" w14:textId="77777777" w:rsidTr="00272C23">
        <w:trPr>
          <w:trHeight w:val="1341"/>
        </w:trPr>
        <w:tc>
          <w:tcPr>
            <w:tcW w:w="176" w:type="pct"/>
            <w:vMerge/>
            <w:vAlign w:val="center"/>
            <w:hideMark/>
          </w:tcPr>
          <w:p w14:paraId="1B4E6B46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2A762A2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123B1BB1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00A217C4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65767219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0C041642" w14:textId="5F02B68A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13D69382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3CCEFAA2" w14:textId="77777777" w:rsidTr="0011768A">
        <w:trPr>
          <w:trHeight w:val="570"/>
        </w:trPr>
        <w:tc>
          <w:tcPr>
            <w:tcW w:w="176" w:type="pct"/>
            <w:vMerge w:val="restart"/>
            <w:hideMark/>
          </w:tcPr>
          <w:p w14:paraId="26FCA19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15</w:t>
            </w:r>
          </w:p>
        </w:tc>
        <w:tc>
          <w:tcPr>
            <w:tcW w:w="1369" w:type="pct"/>
            <w:vMerge w:val="restart"/>
            <w:hideMark/>
          </w:tcPr>
          <w:p w14:paraId="44D01ECF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Sub CPMK14:   Mampu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</w:t>
            </w:r>
          </w:p>
        </w:tc>
        <w:tc>
          <w:tcPr>
            <w:tcW w:w="1111" w:type="pct"/>
            <w:vMerge w:val="restart"/>
            <w:hideMark/>
          </w:tcPr>
          <w:p w14:paraId="7F3AB5D3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Kecermatan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efektivitas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sistem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IPTEKS.</w:t>
            </w:r>
          </w:p>
        </w:tc>
        <w:tc>
          <w:tcPr>
            <w:tcW w:w="454" w:type="pct"/>
            <w:vMerge w:val="restart"/>
            <w:hideMark/>
          </w:tcPr>
          <w:p w14:paraId="0A5E5C9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401" w:type="pct"/>
            <w:hideMark/>
          </w:tcPr>
          <w:p w14:paraId="6111ABFE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408" w:type="pct"/>
            <w:hideMark/>
          </w:tcPr>
          <w:p w14:paraId="7E002B80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831" w:type="pct"/>
            <w:hideMark/>
          </w:tcPr>
          <w:p w14:paraId="6791D3D8" w14:textId="77777777" w:rsidR="0011768A" w:rsidRPr="0011768A" w:rsidRDefault="0011768A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Materi: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Publik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Berbasis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</w:t>
            </w:r>
          </w:p>
        </w:tc>
        <w:tc>
          <w:tcPr>
            <w:tcW w:w="250" w:type="pct"/>
            <w:vMerge w:val="restart"/>
            <w:hideMark/>
          </w:tcPr>
          <w:p w14:paraId="6078F98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</w:tr>
      <w:tr w:rsidR="00272C23" w:rsidRPr="0011768A" w14:paraId="690D47BF" w14:textId="77777777" w:rsidTr="009A7F9F">
        <w:trPr>
          <w:trHeight w:val="111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71F71C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21DA59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C22E78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B7D9CE5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tcBorders>
              <w:bottom w:val="single" w:sz="4" w:space="0" w:color="auto"/>
            </w:tcBorders>
            <w:hideMark/>
          </w:tcPr>
          <w:p w14:paraId="6CF8B4DC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831" w:type="pct"/>
            <w:vMerge w:val="restart"/>
            <w:tcBorders>
              <w:bottom w:val="single" w:sz="4" w:space="0" w:color="auto"/>
            </w:tcBorders>
            <w:hideMark/>
          </w:tcPr>
          <w:p w14:paraId="75E20AF5" w14:textId="49736682" w:rsidR="00272C23" w:rsidRPr="0011768A" w:rsidRDefault="00272C23" w:rsidP="00272C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Pustaka:</w:t>
            </w:r>
          </w:p>
          <w:p w14:paraId="1C3F5A8E" w14:textId="557FBD16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81AC2A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72C23" w:rsidRPr="0011768A" w14:paraId="59A0A35E" w14:textId="77777777" w:rsidTr="0011768A">
        <w:trPr>
          <w:trHeight w:val="1380"/>
        </w:trPr>
        <w:tc>
          <w:tcPr>
            <w:tcW w:w="176" w:type="pct"/>
            <w:vMerge/>
            <w:vAlign w:val="center"/>
            <w:hideMark/>
          </w:tcPr>
          <w:p w14:paraId="0F2E4E32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7E7A9785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4013D4D5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 w:val="restart"/>
            <w:hideMark/>
          </w:tcPr>
          <w:p w14:paraId="53D8D19C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Rubrik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holistik</w:t>
            </w:r>
            <w:proofErr w:type="spellEnd"/>
          </w:p>
        </w:tc>
        <w:tc>
          <w:tcPr>
            <w:tcW w:w="809" w:type="pct"/>
            <w:gridSpan w:val="2"/>
            <w:hideMark/>
          </w:tcPr>
          <w:p w14:paraId="3FEE2C88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14: Buat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bagaimana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digital (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aplikasi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big data, AI)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dapat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digunakan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mengevaluasi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831" w:type="pct"/>
            <w:vMerge/>
            <w:hideMark/>
          </w:tcPr>
          <w:p w14:paraId="2F2F3599" w14:textId="71A2CFD5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41280067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272C23" w:rsidRPr="0011768A" w14:paraId="02938C89" w14:textId="77777777" w:rsidTr="0011768A">
        <w:trPr>
          <w:trHeight w:val="795"/>
        </w:trPr>
        <w:tc>
          <w:tcPr>
            <w:tcW w:w="176" w:type="pct"/>
            <w:vMerge/>
            <w:vAlign w:val="center"/>
            <w:hideMark/>
          </w:tcPr>
          <w:p w14:paraId="02A84004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69" w:type="pct"/>
            <w:vMerge/>
            <w:vAlign w:val="center"/>
            <w:hideMark/>
          </w:tcPr>
          <w:p w14:paraId="0BAC9E64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11" w:type="pct"/>
            <w:vMerge/>
            <w:vAlign w:val="center"/>
            <w:hideMark/>
          </w:tcPr>
          <w:p w14:paraId="78451A00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54" w:type="pct"/>
            <w:vMerge/>
            <w:vAlign w:val="center"/>
            <w:hideMark/>
          </w:tcPr>
          <w:p w14:paraId="0E036143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9" w:type="pct"/>
            <w:gridSpan w:val="2"/>
            <w:hideMark/>
          </w:tcPr>
          <w:p w14:paraId="32B707DB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831" w:type="pct"/>
            <w:vMerge/>
            <w:hideMark/>
          </w:tcPr>
          <w:p w14:paraId="32B51F19" w14:textId="29BEAFEF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0" w:type="pct"/>
            <w:vMerge/>
            <w:vAlign w:val="center"/>
            <w:hideMark/>
          </w:tcPr>
          <w:p w14:paraId="6976C0F2" w14:textId="77777777" w:rsidR="00272C23" w:rsidRPr="0011768A" w:rsidRDefault="00272C23" w:rsidP="0011768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1768A" w:rsidRPr="0011768A" w14:paraId="20F3DBE2" w14:textId="77777777" w:rsidTr="0011768A">
        <w:trPr>
          <w:trHeight w:val="330"/>
        </w:trPr>
        <w:tc>
          <w:tcPr>
            <w:tcW w:w="176" w:type="pct"/>
            <w:hideMark/>
          </w:tcPr>
          <w:p w14:paraId="71831E36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74" w:type="pct"/>
            <w:gridSpan w:val="6"/>
            <w:hideMark/>
          </w:tcPr>
          <w:p w14:paraId="4E2AF188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50" w:type="pct"/>
            <w:vAlign w:val="center"/>
            <w:hideMark/>
          </w:tcPr>
          <w:p w14:paraId="6080DF2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1768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</w:t>
            </w:r>
          </w:p>
        </w:tc>
      </w:tr>
      <w:tr w:rsidR="0011768A" w:rsidRPr="0011768A" w14:paraId="16A275AA" w14:textId="77777777" w:rsidTr="0011768A">
        <w:trPr>
          <w:trHeight w:val="330"/>
        </w:trPr>
        <w:tc>
          <w:tcPr>
            <w:tcW w:w="4750" w:type="pct"/>
            <w:gridSpan w:val="7"/>
            <w:hideMark/>
          </w:tcPr>
          <w:p w14:paraId="46473AE1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768A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50" w:type="pct"/>
            <w:vAlign w:val="center"/>
            <w:hideMark/>
          </w:tcPr>
          <w:p w14:paraId="35AA920C" w14:textId="77777777" w:rsidR="0011768A" w:rsidRPr="0011768A" w:rsidRDefault="0011768A" w:rsidP="00117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1768A">
              <w:rPr>
                <w:rFonts w:ascii="Calibri" w:eastAsia="Times New Roman" w:hAnsi="Calibri" w:cs="Calibri"/>
                <w:color w:val="000000"/>
                <w:lang w:val="en-ID" w:eastAsia="en-ID"/>
              </w:rPr>
              <w:t>97,0</w:t>
            </w:r>
          </w:p>
        </w:tc>
      </w:tr>
    </w:tbl>
    <w:p w14:paraId="578C9A10" w14:textId="77777777" w:rsidR="006F5B2F" w:rsidRDefault="006F5B2F"/>
    <w:sectPr w:rsidR="006F5B2F" w:rsidSect="001176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8A"/>
    <w:rsid w:val="000B5A1E"/>
    <w:rsid w:val="0011768A"/>
    <w:rsid w:val="00272C23"/>
    <w:rsid w:val="006F5B2F"/>
    <w:rsid w:val="007A0734"/>
    <w:rsid w:val="00D0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96E3"/>
  <w15:chartTrackingRefBased/>
  <w15:docId w15:val="{67C32858-EFE0-4DB7-972D-4E28E7D8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6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6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68A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68A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68A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68A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68A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68A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68A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17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68A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68A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17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68A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17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68A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176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1768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68A"/>
    <w:rPr>
      <w:color w:val="800080"/>
      <w:u w:val="single"/>
    </w:rPr>
  </w:style>
  <w:style w:type="paragraph" w:customStyle="1" w:styleId="msonormal0">
    <w:name w:val="msonormal"/>
    <w:basedOn w:val="Normal"/>
    <w:rsid w:val="0011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11768A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68">
    <w:name w:val="xl68"/>
    <w:basedOn w:val="Normal"/>
    <w:rsid w:val="001176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69">
    <w:name w:val="xl69"/>
    <w:basedOn w:val="Normal"/>
    <w:rsid w:val="0011768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0">
    <w:name w:val="xl70"/>
    <w:basedOn w:val="Normal"/>
    <w:rsid w:val="001176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1">
    <w:name w:val="xl71"/>
    <w:basedOn w:val="Normal"/>
    <w:rsid w:val="0011768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72">
    <w:name w:val="xl72"/>
    <w:basedOn w:val="Normal"/>
    <w:rsid w:val="001176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73">
    <w:name w:val="xl73"/>
    <w:basedOn w:val="Normal"/>
    <w:rsid w:val="001176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4">
    <w:name w:val="xl74"/>
    <w:basedOn w:val="Normal"/>
    <w:rsid w:val="001176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75">
    <w:name w:val="xl75"/>
    <w:basedOn w:val="Normal"/>
    <w:rsid w:val="001176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76">
    <w:name w:val="xl76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8">
    <w:name w:val="xl78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79">
    <w:name w:val="xl79"/>
    <w:basedOn w:val="Normal"/>
    <w:rsid w:val="0011768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80">
    <w:name w:val="xl80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81">
    <w:name w:val="xl81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2">
    <w:name w:val="xl82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3">
    <w:name w:val="xl83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84">
    <w:name w:val="xl84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5">
    <w:name w:val="xl85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6">
    <w:name w:val="xl86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7">
    <w:name w:val="xl87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88">
    <w:name w:val="xl88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89">
    <w:name w:val="xl89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90">
    <w:name w:val="xl90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1">
    <w:name w:val="xl91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2">
    <w:name w:val="xl92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3">
    <w:name w:val="xl93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4">
    <w:name w:val="xl94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5">
    <w:name w:val="xl95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6">
    <w:name w:val="xl96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7">
    <w:name w:val="xl97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98">
    <w:name w:val="xl98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99">
    <w:name w:val="xl99"/>
    <w:basedOn w:val="Normal"/>
    <w:rsid w:val="0011768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00">
    <w:name w:val="xl100"/>
    <w:basedOn w:val="Normal"/>
    <w:rsid w:val="001176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01">
    <w:name w:val="xl101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2">
    <w:name w:val="xl102"/>
    <w:basedOn w:val="Normal"/>
    <w:rsid w:val="0011768A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3">
    <w:name w:val="xl103"/>
    <w:basedOn w:val="Normal"/>
    <w:rsid w:val="0011768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4">
    <w:name w:val="xl104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5">
    <w:name w:val="xl105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6">
    <w:name w:val="xl106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7">
    <w:name w:val="xl107"/>
    <w:basedOn w:val="Normal"/>
    <w:rsid w:val="0011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08">
    <w:name w:val="xl108"/>
    <w:basedOn w:val="Normal"/>
    <w:rsid w:val="0011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09">
    <w:name w:val="xl109"/>
    <w:basedOn w:val="Normal"/>
    <w:rsid w:val="0011768A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0">
    <w:name w:val="xl110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1">
    <w:name w:val="xl111"/>
    <w:basedOn w:val="Normal"/>
    <w:rsid w:val="0011768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12">
    <w:name w:val="xl112"/>
    <w:basedOn w:val="Normal"/>
    <w:rsid w:val="0011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13">
    <w:name w:val="xl113"/>
    <w:basedOn w:val="Normal"/>
    <w:rsid w:val="0011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5">
    <w:name w:val="xl115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17">
    <w:name w:val="xl117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19">
    <w:name w:val="xl119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20">
    <w:name w:val="xl120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1">
    <w:name w:val="xl121"/>
    <w:basedOn w:val="Normal"/>
    <w:rsid w:val="0011768A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2">
    <w:name w:val="xl122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23">
    <w:name w:val="xl123"/>
    <w:basedOn w:val="Normal"/>
    <w:rsid w:val="0011768A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24">
    <w:name w:val="xl124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25">
    <w:name w:val="xl125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26">
    <w:name w:val="xl126"/>
    <w:basedOn w:val="Normal"/>
    <w:rsid w:val="0011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7">
    <w:name w:val="xl127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8">
    <w:name w:val="xl128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29">
    <w:name w:val="xl129"/>
    <w:basedOn w:val="Normal"/>
    <w:rsid w:val="0011768A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30">
    <w:name w:val="xl130"/>
    <w:basedOn w:val="Normal"/>
    <w:rsid w:val="0011768A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31">
    <w:name w:val="xl131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2">
    <w:name w:val="xl132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3">
    <w:name w:val="xl133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4">
    <w:name w:val="xl134"/>
    <w:basedOn w:val="Normal"/>
    <w:rsid w:val="0011768A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5">
    <w:name w:val="xl135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6">
    <w:name w:val="xl136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7">
    <w:name w:val="xl137"/>
    <w:basedOn w:val="Normal"/>
    <w:rsid w:val="001176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38">
    <w:name w:val="xl138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39">
    <w:name w:val="xl139"/>
    <w:basedOn w:val="Normal"/>
    <w:rsid w:val="0011768A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0">
    <w:name w:val="xl140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1">
    <w:name w:val="xl141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2">
    <w:name w:val="xl142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3">
    <w:name w:val="xl143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4">
    <w:name w:val="xl144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5">
    <w:name w:val="xl145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6">
    <w:name w:val="xl146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7">
    <w:name w:val="xl147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8">
    <w:name w:val="xl148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149">
    <w:name w:val="xl149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50">
    <w:name w:val="xl150"/>
    <w:basedOn w:val="Normal"/>
    <w:rsid w:val="0011768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51">
    <w:name w:val="xl151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52">
    <w:name w:val="xl152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53">
    <w:name w:val="xl153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54">
    <w:name w:val="xl154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55">
    <w:name w:val="xl155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56">
    <w:name w:val="xl156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57">
    <w:name w:val="xl157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158">
    <w:name w:val="xl158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59">
    <w:name w:val="xl159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60">
    <w:name w:val="xl160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1">
    <w:name w:val="xl161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2">
    <w:name w:val="xl162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3">
    <w:name w:val="xl163"/>
    <w:basedOn w:val="Normal"/>
    <w:rsid w:val="0011768A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64">
    <w:name w:val="xl164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65">
    <w:name w:val="xl165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66">
    <w:name w:val="xl166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7">
    <w:name w:val="xl167"/>
    <w:basedOn w:val="Normal"/>
    <w:rsid w:val="0011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11768A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11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170">
    <w:name w:val="xl170"/>
    <w:basedOn w:val="Normal"/>
    <w:rsid w:val="0011768A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2">
    <w:name w:val="xl172"/>
    <w:basedOn w:val="Normal"/>
    <w:rsid w:val="0011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3">
    <w:name w:val="xl173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4">
    <w:name w:val="xl174"/>
    <w:basedOn w:val="Normal"/>
    <w:rsid w:val="0011768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5">
    <w:name w:val="xl175"/>
    <w:basedOn w:val="Normal"/>
    <w:rsid w:val="001176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176">
    <w:name w:val="xl176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7">
    <w:name w:val="xl177"/>
    <w:basedOn w:val="Normal"/>
    <w:rsid w:val="0011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9">
    <w:name w:val="xl179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0">
    <w:name w:val="xl180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1">
    <w:name w:val="xl181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2">
    <w:name w:val="xl182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83">
    <w:name w:val="xl183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4">
    <w:name w:val="xl184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85">
    <w:name w:val="xl185"/>
    <w:basedOn w:val="Normal"/>
    <w:rsid w:val="0011768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1176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11768A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11768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11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0">
    <w:name w:val="xl190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2">
    <w:name w:val="xl192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3">
    <w:name w:val="xl193"/>
    <w:basedOn w:val="Normal"/>
    <w:rsid w:val="001176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4">
    <w:name w:val="xl194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11768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7">
    <w:name w:val="xl197"/>
    <w:basedOn w:val="Normal"/>
    <w:rsid w:val="001176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8">
    <w:name w:val="xl198"/>
    <w:basedOn w:val="Normal"/>
    <w:rsid w:val="0011768A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99">
    <w:name w:val="xl199"/>
    <w:basedOn w:val="Normal"/>
    <w:rsid w:val="0011768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00">
    <w:name w:val="xl200"/>
    <w:basedOn w:val="Normal"/>
    <w:rsid w:val="0011768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1">
    <w:name w:val="xl201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2">
    <w:name w:val="xl202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03">
    <w:name w:val="xl203"/>
    <w:basedOn w:val="Normal"/>
    <w:rsid w:val="001176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4">
    <w:name w:val="xl204"/>
    <w:basedOn w:val="Normal"/>
    <w:rsid w:val="001176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5">
    <w:name w:val="xl205"/>
    <w:basedOn w:val="Normal"/>
    <w:rsid w:val="0011768A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6">
    <w:name w:val="xl206"/>
    <w:basedOn w:val="Normal"/>
    <w:rsid w:val="0011768A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7">
    <w:name w:val="xl207"/>
    <w:basedOn w:val="Normal"/>
    <w:rsid w:val="0011768A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8">
    <w:name w:val="xl208"/>
    <w:basedOn w:val="Normal"/>
    <w:rsid w:val="0011768A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09">
    <w:name w:val="xl209"/>
    <w:basedOn w:val="Normal"/>
    <w:rsid w:val="0011768A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10">
    <w:name w:val="xl210"/>
    <w:basedOn w:val="Normal"/>
    <w:rsid w:val="0011768A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11">
    <w:name w:val="xl211"/>
    <w:basedOn w:val="Normal"/>
    <w:rsid w:val="001176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2">
    <w:name w:val="xl212"/>
    <w:basedOn w:val="Normal"/>
    <w:rsid w:val="0011768A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3">
    <w:name w:val="xl213"/>
    <w:basedOn w:val="Normal"/>
    <w:rsid w:val="0011768A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4">
    <w:name w:val="xl214"/>
    <w:basedOn w:val="Normal"/>
    <w:rsid w:val="0011768A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5">
    <w:name w:val="xl215"/>
    <w:basedOn w:val="Normal"/>
    <w:rsid w:val="0011768A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11768A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7">
    <w:name w:val="xl217"/>
    <w:basedOn w:val="Normal"/>
    <w:rsid w:val="0011768A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18">
    <w:name w:val="xl218"/>
    <w:basedOn w:val="Normal"/>
    <w:rsid w:val="0011768A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19">
    <w:name w:val="xl219"/>
    <w:basedOn w:val="Normal"/>
    <w:rsid w:val="0011768A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0">
    <w:name w:val="xl220"/>
    <w:basedOn w:val="Normal"/>
    <w:rsid w:val="0011768A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1">
    <w:name w:val="xl221"/>
    <w:basedOn w:val="Normal"/>
    <w:rsid w:val="0011768A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11768A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3">
    <w:name w:val="xl223"/>
    <w:basedOn w:val="Normal"/>
    <w:rsid w:val="0011768A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11768A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5">
    <w:name w:val="xl225"/>
    <w:basedOn w:val="Normal"/>
    <w:rsid w:val="0011768A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6">
    <w:name w:val="xl226"/>
    <w:basedOn w:val="Normal"/>
    <w:rsid w:val="0011768A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227">
    <w:name w:val="xl227"/>
    <w:basedOn w:val="Normal"/>
    <w:rsid w:val="001176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8">
    <w:name w:val="xl228"/>
    <w:basedOn w:val="Normal"/>
    <w:rsid w:val="001176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9">
    <w:name w:val="xl229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0">
    <w:name w:val="xl230"/>
    <w:basedOn w:val="Normal"/>
    <w:rsid w:val="0011768A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1">
    <w:name w:val="xl231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2">
    <w:name w:val="xl232"/>
    <w:basedOn w:val="Normal"/>
    <w:rsid w:val="001176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33">
    <w:name w:val="xl233"/>
    <w:basedOn w:val="Normal"/>
    <w:rsid w:val="0011768A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234">
    <w:name w:val="xl234"/>
    <w:basedOn w:val="Normal"/>
    <w:rsid w:val="0011768A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5">
    <w:name w:val="xl235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6">
    <w:name w:val="xl236"/>
    <w:basedOn w:val="Normal"/>
    <w:rsid w:val="0011768A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7">
    <w:name w:val="xl237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8">
    <w:name w:val="xl238"/>
    <w:basedOn w:val="Normal"/>
    <w:rsid w:val="0011768A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239">
    <w:name w:val="xl239"/>
    <w:basedOn w:val="Normal"/>
    <w:rsid w:val="001176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240">
    <w:name w:val="xl240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41">
    <w:name w:val="xl241"/>
    <w:basedOn w:val="Normal"/>
    <w:rsid w:val="0011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2">
    <w:name w:val="xl242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3">
    <w:name w:val="xl243"/>
    <w:basedOn w:val="Normal"/>
    <w:rsid w:val="0011768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4">
    <w:name w:val="xl244"/>
    <w:basedOn w:val="Normal"/>
    <w:rsid w:val="001176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5">
    <w:name w:val="xl245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6">
    <w:name w:val="xl246"/>
    <w:basedOn w:val="Normal"/>
    <w:rsid w:val="0011768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7">
    <w:name w:val="xl247"/>
    <w:basedOn w:val="Normal"/>
    <w:rsid w:val="001176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8">
    <w:name w:val="xl248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49">
    <w:name w:val="xl249"/>
    <w:basedOn w:val="Normal"/>
    <w:rsid w:val="0011768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1176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1">
    <w:name w:val="xl251"/>
    <w:basedOn w:val="Normal"/>
    <w:rsid w:val="0011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52">
    <w:name w:val="xl252"/>
    <w:basedOn w:val="Normal"/>
    <w:rsid w:val="0011768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3">
    <w:name w:val="xl253"/>
    <w:basedOn w:val="Normal"/>
    <w:rsid w:val="0011768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4">
    <w:name w:val="xl254"/>
    <w:basedOn w:val="Normal"/>
    <w:rsid w:val="0011768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5">
    <w:name w:val="xl255"/>
    <w:basedOn w:val="Normal"/>
    <w:rsid w:val="0011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6">
    <w:name w:val="xl256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57">
    <w:name w:val="xl257"/>
    <w:basedOn w:val="Normal"/>
    <w:rsid w:val="0011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9">
    <w:name w:val="xl259"/>
    <w:basedOn w:val="Normal"/>
    <w:rsid w:val="0011768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11768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1">
    <w:name w:val="xl261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2">
    <w:name w:val="xl262"/>
    <w:basedOn w:val="Normal"/>
    <w:rsid w:val="0011768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3">
    <w:name w:val="xl263"/>
    <w:basedOn w:val="Normal"/>
    <w:rsid w:val="0011768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4">
    <w:name w:val="xl264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11768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11768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11768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11768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11768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11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73">
    <w:name w:val="xl273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74">
    <w:name w:val="xl274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75">
    <w:name w:val="xl275"/>
    <w:basedOn w:val="Normal"/>
    <w:rsid w:val="0011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6">
    <w:name w:val="xl276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2">
    <w:name w:val="xl282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3">
    <w:name w:val="xl283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4">
    <w:name w:val="xl284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5">
    <w:name w:val="xl285"/>
    <w:basedOn w:val="Normal"/>
    <w:rsid w:val="0011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6">
    <w:name w:val="xl286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7">
    <w:name w:val="xl287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8">
    <w:name w:val="xl288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9">
    <w:name w:val="xl289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0">
    <w:name w:val="xl290"/>
    <w:basedOn w:val="Normal"/>
    <w:rsid w:val="001176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291">
    <w:name w:val="xl291"/>
    <w:basedOn w:val="Normal"/>
    <w:rsid w:val="0011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92">
    <w:name w:val="xl292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3">
    <w:name w:val="xl293"/>
    <w:basedOn w:val="Normal"/>
    <w:rsid w:val="0011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94">
    <w:name w:val="xl294"/>
    <w:basedOn w:val="Normal"/>
    <w:rsid w:val="001176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295">
    <w:name w:val="xl295"/>
    <w:basedOn w:val="Normal"/>
    <w:rsid w:val="0011768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296">
    <w:name w:val="xl296"/>
    <w:basedOn w:val="Normal"/>
    <w:rsid w:val="001176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297">
    <w:name w:val="xl297"/>
    <w:basedOn w:val="Normal"/>
    <w:rsid w:val="0011768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298">
    <w:name w:val="xl298"/>
    <w:basedOn w:val="Normal"/>
    <w:rsid w:val="001176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299">
    <w:name w:val="xl299"/>
    <w:basedOn w:val="Normal"/>
    <w:rsid w:val="0011768A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300">
    <w:name w:val="xl300"/>
    <w:basedOn w:val="Normal"/>
    <w:rsid w:val="001176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urya\Downloads\Manajemen%20Kinerja%20Sektor%20Publik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2629</Words>
  <Characters>14990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2025-09-30T05:21:00Z</dcterms:created>
  <dcterms:modified xsi:type="dcterms:W3CDTF">2025-09-30T05:32:00Z</dcterms:modified>
</cp:coreProperties>
</file>